
<file path=[Content_Types].xml><?xml version="1.0" encoding="utf-8"?>
<Types xmlns="http://schemas.openxmlformats.org/package/2006/content-types">
  <Default Extension="vsd" ContentType="application/vnd.visio"/>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3B843D" w14:textId="52FC53AE" w:rsidR="00DD2271" w:rsidRPr="00F971E9" w:rsidRDefault="00DD2271" w:rsidP="00DD2271">
      <w:pPr>
        <w:pStyle w:val="aa"/>
        <w:rPr>
          <w:sz w:val="24"/>
          <w:vertAlign w:val="superscript"/>
        </w:rPr>
      </w:pPr>
      <w:bookmarkStart w:id="0" w:name="OLE_LINK39"/>
      <w:r w:rsidRPr="00553E7A">
        <w:rPr>
          <w:rFonts w:eastAsia="宋体"/>
          <w:sz w:val="24"/>
          <w:lang w:eastAsia="zh-CN"/>
        </w:rPr>
        <w:t>3GPP TSG</w:t>
      </w:r>
      <w:r w:rsidRPr="00553E7A">
        <w:rPr>
          <w:rFonts w:eastAsia="宋体" w:hint="eastAsia"/>
          <w:sz w:val="24"/>
          <w:lang w:eastAsia="zh-CN"/>
        </w:rPr>
        <w:t>-</w:t>
      </w:r>
      <w:r w:rsidRPr="00553E7A">
        <w:rPr>
          <w:rFonts w:eastAsia="宋体"/>
          <w:sz w:val="24"/>
          <w:lang w:eastAsia="zh-CN"/>
        </w:rPr>
        <w:t xml:space="preserve">RAN </w:t>
      </w:r>
      <w:bookmarkStart w:id="1" w:name="OLE_LINK45"/>
      <w:bookmarkStart w:id="2" w:name="OLE_LINK46"/>
      <w:r w:rsidRPr="00553E7A">
        <w:rPr>
          <w:rFonts w:eastAsia="宋体"/>
          <w:sz w:val="24"/>
          <w:lang w:eastAsia="zh-CN"/>
        </w:rPr>
        <w:t>WG2 Meeting</w:t>
      </w:r>
      <w:bookmarkEnd w:id="1"/>
      <w:bookmarkEnd w:id="2"/>
      <w:r w:rsidRPr="00553E7A">
        <w:rPr>
          <w:rFonts w:eastAsia="宋体" w:hint="eastAsia"/>
          <w:sz w:val="24"/>
          <w:lang w:eastAsia="zh-CN"/>
        </w:rPr>
        <w:t xml:space="preserve"> #10</w:t>
      </w:r>
      <w:r>
        <w:rPr>
          <w:rFonts w:eastAsia="宋体"/>
          <w:sz w:val="24"/>
          <w:lang w:eastAsia="zh-CN"/>
        </w:rPr>
        <w:t>9-e</w:t>
      </w:r>
      <w:r w:rsidRPr="00553E7A">
        <w:rPr>
          <w:rFonts w:eastAsia="宋体"/>
          <w:sz w:val="24"/>
          <w:lang w:eastAsia="zh-CN"/>
        </w:rPr>
        <w:tab/>
      </w:r>
      <w:r w:rsidRPr="00553E7A">
        <w:rPr>
          <w:rFonts w:eastAsia="宋体"/>
          <w:sz w:val="24"/>
          <w:lang w:eastAsia="zh-CN"/>
        </w:rPr>
        <w:tab/>
      </w:r>
      <w:r w:rsidR="00FE4D32" w:rsidRPr="00FE4D32">
        <w:rPr>
          <w:rFonts w:eastAsia="宋体"/>
          <w:sz w:val="24"/>
          <w:lang w:eastAsia="zh-CN"/>
        </w:rPr>
        <w:t>R2-2000271</w:t>
      </w:r>
    </w:p>
    <w:p w14:paraId="244CE257" w14:textId="7EC20879" w:rsidR="00DD2271" w:rsidRPr="00BF42C5" w:rsidRDefault="00DD2271" w:rsidP="00DD2271">
      <w:pPr>
        <w:pStyle w:val="aa"/>
        <w:rPr>
          <w:rFonts w:eastAsia="宋体"/>
          <w:sz w:val="24"/>
          <w:lang w:eastAsia="zh-CN"/>
        </w:rPr>
      </w:pPr>
      <w:bookmarkStart w:id="3" w:name="OLE_LINK9"/>
      <w:bookmarkStart w:id="4" w:name="OLE_LINK10"/>
      <w:bookmarkStart w:id="5" w:name="OLE_LINK11"/>
      <w:bookmarkStart w:id="6" w:name="OLE_LINK15"/>
      <w:bookmarkStart w:id="7" w:name="OLE_LINK16"/>
      <w:bookmarkEnd w:id="0"/>
      <w:r w:rsidRPr="00BF42C5">
        <w:rPr>
          <w:bCs/>
          <w:sz w:val="24"/>
          <w:lang w:val="en-GB"/>
        </w:rPr>
        <w:t>Electronic meeting, 24</w:t>
      </w:r>
      <w:r w:rsidRPr="00BF42C5">
        <w:rPr>
          <w:bCs/>
          <w:sz w:val="24"/>
          <w:vertAlign w:val="superscript"/>
          <w:lang w:val="en-GB"/>
        </w:rPr>
        <w:t>th</w:t>
      </w:r>
      <w:r w:rsidRPr="00BF42C5">
        <w:rPr>
          <w:bCs/>
          <w:sz w:val="24"/>
          <w:lang w:val="en-GB"/>
        </w:rPr>
        <w:t xml:space="preserve"> Feb - 6</w:t>
      </w:r>
      <w:r w:rsidRPr="00BF42C5">
        <w:rPr>
          <w:bCs/>
          <w:sz w:val="24"/>
          <w:vertAlign w:val="superscript"/>
          <w:lang w:val="en-GB"/>
        </w:rPr>
        <w:t>th</w:t>
      </w:r>
      <w:r w:rsidRPr="00BF42C5">
        <w:rPr>
          <w:bCs/>
          <w:sz w:val="24"/>
          <w:lang w:val="en-GB"/>
        </w:rPr>
        <w:t xml:space="preserve"> Mar</w:t>
      </w:r>
      <w:r w:rsidRPr="00BF42C5">
        <w:rPr>
          <w:rFonts w:eastAsia="宋体"/>
          <w:sz w:val="24"/>
          <w:lang w:eastAsia="zh-CN"/>
        </w:rPr>
        <w:t>, 20</w:t>
      </w:r>
      <w:r>
        <w:rPr>
          <w:rFonts w:eastAsia="宋体"/>
          <w:sz w:val="24"/>
          <w:lang w:eastAsia="zh-CN"/>
        </w:rPr>
        <w:t>20</w:t>
      </w:r>
    </w:p>
    <w:bookmarkEnd w:id="3"/>
    <w:bookmarkEnd w:id="4"/>
    <w:bookmarkEnd w:id="5"/>
    <w:bookmarkEnd w:id="6"/>
    <w:bookmarkEnd w:id="7"/>
    <w:p w14:paraId="75371ABF" w14:textId="77777777" w:rsidR="00735474" w:rsidRPr="003B2A9B" w:rsidRDefault="00735474">
      <w:pPr>
        <w:pStyle w:val="aa"/>
        <w:rPr>
          <w:rFonts w:eastAsia="宋体" w:cs="Arial"/>
          <w:bCs/>
          <w:sz w:val="22"/>
          <w:szCs w:val="22"/>
          <w:lang w:eastAsia="zh-CN"/>
        </w:rPr>
      </w:pPr>
    </w:p>
    <w:p w14:paraId="5E0A1615" w14:textId="77777777" w:rsidR="00735474" w:rsidRDefault="008A66C8">
      <w:pPr>
        <w:pStyle w:val="aa"/>
        <w:tabs>
          <w:tab w:val="clear" w:pos="4536"/>
          <w:tab w:val="left" w:pos="1800"/>
        </w:tabs>
        <w:ind w:left="1800" w:hanging="1800"/>
        <w:rPr>
          <w:rFonts w:eastAsia="宋体"/>
          <w:sz w:val="22"/>
          <w:lang w:eastAsia="zh-CN"/>
        </w:rPr>
      </w:pPr>
      <w:r>
        <w:rPr>
          <w:rFonts w:eastAsia="宋体"/>
          <w:sz w:val="22"/>
          <w:lang w:eastAsia="zh-CN"/>
        </w:rPr>
        <w:t>Source:</w:t>
      </w:r>
      <w:r>
        <w:rPr>
          <w:rFonts w:eastAsia="宋体"/>
          <w:sz w:val="22"/>
          <w:lang w:eastAsia="zh-CN"/>
        </w:rPr>
        <w:tab/>
      </w:r>
      <w:r>
        <w:rPr>
          <w:rFonts w:eastAsia="宋体" w:hint="eastAsia"/>
          <w:sz w:val="22"/>
          <w:lang w:eastAsia="zh-CN"/>
        </w:rPr>
        <w:t>vivo</w:t>
      </w:r>
    </w:p>
    <w:p w14:paraId="43FE17D8" w14:textId="5C5F81F2" w:rsidR="00735474" w:rsidRDefault="008A66C8">
      <w:pPr>
        <w:pStyle w:val="aa"/>
        <w:tabs>
          <w:tab w:val="clear" w:pos="4536"/>
          <w:tab w:val="left" w:pos="1800"/>
        </w:tabs>
        <w:ind w:left="1798" w:hangingChars="814" w:hanging="1798"/>
        <w:rPr>
          <w:rFonts w:eastAsia="宋体"/>
          <w:sz w:val="22"/>
          <w:lang w:eastAsia="zh-CN"/>
        </w:rPr>
      </w:pPr>
      <w:r>
        <w:rPr>
          <w:rFonts w:eastAsia="宋体"/>
          <w:sz w:val="22"/>
          <w:lang w:eastAsia="zh-CN"/>
        </w:rPr>
        <w:t>Title:</w:t>
      </w:r>
      <w:bookmarkStart w:id="8" w:name="Title"/>
      <w:bookmarkEnd w:id="8"/>
      <w:r>
        <w:rPr>
          <w:rFonts w:eastAsia="宋体"/>
          <w:sz w:val="22"/>
          <w:lang w:eastAsia="zh-CN"/>
        </w:rPr>
        <w:tab/>
      </w:r>
      <w:r w:rsidR="006739B6">
        <w:rPr>
          <w:rFonts w:eastAsia="宋体" w:hint="eastAsia"/>
          <w:sz w:val="22"/>
          <w:lang w:eastAsia="zh-CN"/>
        </w:rPr>
        <w:t>Discussion</w:t>
      </w:r>
      <w:r w:rsidR="006739B6">
        <w:rPr>
          <w:rFonts w:eastAsia="宋体"/>
          <w:sz w:val="22"/>
          <w:lang w:eastAsia="zh-CN"/>
        </w:rPr>
        <w:t xml:space="preserve"> on BAP Control Message</w:t>
      </w:r>
      <w:r w:rsidR="00DB3371">
        <w:rPr>
          <w:rFonts w:eastAsia="宋体"/>
          <w:sz w:val="22"/>
          <w:lang w:eastAsia="zh-CN"/>
        </w:rPr>
        <w:t xml:space="preserve"> </w:t>
      </w:r>
    </w:p>
    <w:p w14:paraId="05E588BF" w14:textId="2C65EAE6" w:rsidR="00735474" w:rsidRDefault="008A66C8">
      <w:pPr>
        <w:pStyle w:val="aa"/>
        <w:tabs>
          <w:tab w:val="clear" w:pos="4536"/>
          <w:tab w:val="left" w:pos="1800"/>
        </w:tabs>
        <w:ind w:left="1798" w:hangingChars="814" w:hanging="1798"/>
        <w:rPr>
          <w:rFonts w:eastAsia="宋体"/>
          <w:sz w:val="22"/>
          <w:lang w:eastAsia="zh-CN"/>
        </w:rPr>
      </w:pPr>
      <w:r>
        <w:rPr>
          <w:rFonts w:eastAsia="宋体"/>
          <w:sz w:val="22"/>
          <w:lang w:eastAsia="zh-CN"/>
        </w:rPr>
        <w:t>Agenda Item:</w:t>
      </w:r>
      <w:bookmarkStart w:id="9" w:name="Source"/>
      <w:bookmarkEnd w:id="9"/>
      <w:r>
        <w:rPr>
          <w:rFonts w:eastAsia="宋体"/>
          <w:sz w:val="22"/>
          <w:lang w:eastAsia="zh-CN"/>
        </w:rPr>
        <w:tab/>
      </w:r>
      <w:r w:rsidR="002779BD" w:rsidRPr="002779BD">
        <w:rPr>
          <w:rFonts w:eastAsia="宋体"/>
          <w:sz w:val="22"/>
          <w:lang w:eastAsia="zh-CN"/>
        </w:rPr>
        <w:t>6.1.3.4</w:t>
      </w:r>
    </w:p>
    <w:p w14:paraId="51BBC19B" w14:textId="77777777" w:rsidR="00735474" w:rsidRDefault="008A66C8">
      <w:pPr>
        <w:pStyle w:val="aa"/>
        <w:tabs>
          <w:tab w:val="left" w:pos="1800"/>
        </w:tabs>
        <w:rPr>
          <w:rFonts w:eastAsia="宋体"/>
          <w:sz w:val="22"/>
          <w:lang w:eastAsia="zh-CN"/>
        </w:rPr>
      </w:pPr>
      <w:r>
        <w:rPr>
          <w:rFonts w:eastAsia="宋体"/>
          <w:sz w:val="22"/>
          <w:lang w:eastAsia="zh-CN"/>
        </w:rPr>
        <w:t>Document for:</w:t>
      </w:r>
      <w:r>
        <w:rPr>
          <w:rFonts w:eastAsia="宋体"/>
          <w:sz w:val="22"/>
          <w:lang w:eastAsia="zh-CN"/>
        </w:rPr>
        <w:tab/>
      </w:r>
      <w:bookmarkStart w:id="10" w:name="DocumentFor"/>
      <w:bookmarkEnd w:id="10"/>
      <w:r>
        <w:rPr>
          <w:rFonts w:eastAsia="宋体"/>
          <w:sz w:val="22"/>
          <w:lang w:eastAsia="zh-CN"/>
        </w:rPr>
        <w:t>Discussion and Decision</w:t>
      </w:r>
    </w:p>
    <w:p w14:paraId="2AFF3652" w14:textId="77777777" w:rsidR="00735474" w:rsidRDefault="008A66C8">
      <w:pPr>
        <w:pStyle w:val="1"/>
        <w:keepLines/>
        <w:numPr>
          <w:ilvl w:val="0"/>
          <w:numId w:val="5"/>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bookmarkStart w:id="11" w:name="OLE_LINK14"/>
      <w:bookmarkStart w:id="12" w:name="OLE_LINK13"/>
      <w:r>
        <w:rPr>
          <w:rFonts w:cs="Times New Roman" w:hint="eastAsia"/>
          <w:b w:val="0"/>
          <w:bCs w:val="0"/>
          <w:kern w:val="0"/>
          <w:sz w:val="36"/>
          <w:szCs w:val="20"/>
          <w:lang w:val="en-GB" w:eastAsia="en-GB"/>
        </w:rPr>
        <w:t>Introduction</w:t>
      </w:r>
    </w:p>
    <w:p w14:paraId="1BD3A78E" w14:textId="2DFFE009" w:rsidR="00735474" w:rsidRDefault="008A66C8">
      <w:pPr>
        <w:jc w:val="both"/>
        <w:rPr>
          <w:rFonts w:eastAsia="宋体"/>
          <w:sz w:val="22"/>
          <w:szCs w:val="32"/>
          <w:lang w:eastAsia="zh-CN"/>
        </w:rPr>
      </w:pPr>
      <w:r>
        <w:rPr>
          <w:rFonts w:eastAsia="宋体" w:hint="eastAsia"/>
          <w:sz w:val="22"/>
          <w:szCs w:val="22"/>
          <w:lang w:eastAsia="zh-CN"/>
        </w:rPr>
        <w:t>I</w:t>
      </w:r>
      <w:r>
        <w:rPr>
          <w:rFonts w:eastAsia="宋体"/>
          <w:sz w:val="22"/>
          <w:szCs w:val="22"/>
          <w:lang w:eastAsia="zh-CN"/>
        </w:rPr>
        <w:t>n RAN2</w:t>
      </w:r>
      <w:r w:rsidR="008D00BF">
        <w:rPr>
          <w:rFonts w:eastAsia="宋体"/>
          <w:sz w:val="22"/>
          <w:szCs w:val="22"/>
          <w:lang w:eastAsia="zh-CN"/>
        </w:rPr>
        <w:t xml:space="preserve"> </w:t>
      </w:r>
      <w:r w:rsidR="00347E05">
        <w:rPr>
          <w:rFonts w:eastAsia="宋体"/>
          <w:sz w:val="22"/>
          <w:szCs w:val="22"/>
          <w:lang w:eastAsia="zh-CN"/>
        </w:rPr>
        <w:t>#</w:t>
      </w:r>
      <w:proofErr w:type="gramStart"/>
      <w:r w:rsidR="00347E05">
        <w:rPr>
          <w:rFonts w:eastAsia="宋体"/>
          <w:sz w:val="22"/>
          <w:szCs w:val="22"/>
          <w:lang w:eastAsia="zh-CN"/>
        </w:rPr>
        <w:t>107bis</w:t>
      </w:r>
      <w:proofErr w:type="gramEnd"/>
      <w:r w:rsidR="00401661">
        <w:rPr>
          <w:rFonts w:eastAsia="宋体"/>
          <w:sz w:val="22"/>
          <w:szCs w:val="22"/>
          <w:lang w:eastAsia="zh-CN"/>
        </w:rPr>
        <w:fldChar w:fldCharType="begin"/>
      </w:r>
      <w:r w:rsidR="00401661">
        <w:rPr>
          <w:rFonts w:eastAsia="宋体"/>
          <w:sz w:val="22"/>
          <w:szCs w:val="22"/>
          <w:lang w:eastAsia="zh-CN"/>
        </w:rPr>
        <w:instrText xml:space="preserve"> REF _Ref31819698 \r \h </w:instrText>
      </w:r>
      <w:r w:rsidR="00401661">
        <w:rPr>
          <w:rFonts w:eastAsia="宋体"/>
          <w:sz w:val="22"/>
          <w:szCs w:val="22"/>
          <w:lang w:eastAsia="zh-CN"/>
        </w:rPr>
      </w:r>
      <w:r w:rsidR="00401661">
        <w:rPr>
          <w:rFonts w:eastAsia="宋体"/>
          <w:sz w:val="22"/>
          <w:szCs w:val="22"/>
          <w:lang w:eastAsia="zh-CN"/>
        </w:rPr>
        <w:fldChar w:fldCharType="separate"/>
      </w:r>
      <w:r w:rsidR="00401661">
        <w:rPr>
          <w:rFonts w:eastAsia="宋体"/>
          <w:sz w:val="22"/>
          <w:szCs w:val="22"/>
          <w:lang w:eastAsia="zh-CN"/>
        </w:rPr>
        <w:t>[1]</w:t>
      </w:r>
      <w:r w:rsidR="00401661">
        <w:rPr>
          <w:rFonts w:eastAsia="宋体"/>
          <w:sz w:val="22"/>
          <w:szCs w:val="22"/>
          <w:lang w:eastAsia="zh-CN"/>
        </w:rPr>
        <w:fldChar w:fldCharType="end"/>
      </w:r>
      <w:r>
        <w:rPr>
          <w:rFonts w:eastAsia="宋体"/>
          <w:sz w:val="22"/>
          <w:szCs w:val="22"/>
          <w:lang w:eastAsia="zh-CN"/>
        </w:rPr>
        <w:t xml:space="preserve">, </w:t>
      </w:r>
      <w:r w:rsidR="00A017C4">
        <w:rPr>
          <w:rFonts w:eastAsia="宋体"/>
          <w:sz w:val="22"/>
          <w:szCs w:val="22"/>
          <w:lang w:eastAsia="zh-CN"/>
        </w:rPr>
        <w:t>BH link RLF detection mechanism and notification messages were discussed</w:t>
      </w:r>
      <w:r w:rsidR="004B7E24">
        <w:rPr>
          <w:rFonts w:eastAsia="宋体"/>
          <w:sz w:val="22"/>
          <w:szCs w:val="22"/>
          <w:lang w:eastAsia="zh-CN"/>
        </w:rPr>
        <w:t xml:space="preserve"> and </w:t>
      </w:r>
      <w:r w:rsidR="00A017C4">
        <w:rPr>
          <w:rFonts w:eastAsia="宋体"/>
          <w:sz w:val="22"/>
          <w:szCs w:val="22"/>
          <w:lang w:eastAsia="zh-CN"/>
        </w:rPr>
        <w:t xml:space="preserve"> there are the following agreements</w:t>
      </w:r>
      <w:r w:rsidR="004367E3">
        <w:rPr>
          <w:sz w:val="22"/>
          <w:szCs w:val="32"/>
          <w:lang w:val="en-AU"/>
        </w:rPr>
        <w:t xml:space="preserve"> </w:t>
      </w:r>
      <w:r>
        <w:rPr>
          <w:rFonts w:eastAsia="宋体"/>
          <w:sz w:val="22"/>
          <w:szCs w:val="32"/>
          <w:lang w:eastAsia="zh-CN"/>
        </w:rPr>
        <w:fldChar w:fldCharType="begin"/>
      </w:r>
      <w:r>
        <w:rPr>
          <w:rFonts w:eastAsia="宋体"/>
          <w:sz w:val="22"/>
          <w:szCs w:val="32"/>
          <w:lang w:eastAsia="zh-CN"/>
        </w:rPr>
        <w:instrText xml:space="preserve"> REF _Ref534973725 \r \h  \* MERGEFORMAT </w:instrText>
      </w:r>
      <w:r>
        <w:rPr>
          <w:rFonts w:eastAsia="宋体"/>
          <w:sz w:val="22"/>
          <w:szCs w:val="32"/>
          <w:lang w:eastAsia="zh-CN"/>
        </w:rPr>
      </w:r>
      <w:r>
        <w:rPr>
          <w:rFonts w:eastAsia="宋体"/>
          <w:sz w:val="22"/>
          <w:szCs w:val="32"/>
          <w:lang w:eastAsia="zh-CN"/>
        </w:rPr>
        <w:fldChar w:fldCharType="separate"/>
      </w:r>
      <w:r>
        <w:rPr>
          <w:rFonts w:eastAsia="宋体"/>
          <w:sz w:val="22"/>
          <w:szCs w:val="32"/>
          <w:lang w:eastAsia="zh-CN"/>
        </w:rPr>
        <w:t>[1]</w:t>
      </w:r>
      <w:r>
        <w:rPr>
          <w:rFonts w:eastAsia="宋体"/>
          <w:sz w:val="22"/>
          <w:szCs w:val="32"/>
          <w:lang w:eastAsia="zh-CN"/>
        </w:rPr>
        <w:fldChar w:fldCharType="end"/>
      </w:r>
      <w:r>
        <w:rPr>
          <w:rFonts w:eastAsia="宋体"/>
          <w:sz w:val="22"/>
          <w:szCs w:val="32"/>
          <w:lang w:eastAsia="zh-CN"/>
        </w:rPr>
        <w:t>:</w:t>
      </w:r>
    </w:p>
    <w:p w14:paraId="23F2E2AD" w14:textId="77777777" w:rsidR="00347E05" w:rsidRDefault="00347E05" w:rsidP="00347E05">
      <w:pPr>
        <w:pStyle w:val="Agreement"/>
        <w:tabs>
          <w:tab w:val="clear" w:pos="1619"/>
          <w:tab w:val="num" w:pos="1980"/>
        </w:tabs>
        <w:ind w:left="1980"/>
      </w:pPr>
      <w:r>
        <w:rPr>
          <w:lang w:eastAsia="zh-CN"/>
        </w:rPr>
        <w:t xml:space="preserve">R2 confirm that </w:t>
      </w:r>
      <w:r>
        <w:rPr>
          <w:rFonts w:hint="eastAsia"/>
          <w:lang w:val="en-US" w:eastAsia="zh-CN"/>
        </w:rPr>
        <w:t>w</w:t>
      </w:r>
      <w:proofErr w:type="spellStart"/>
      <w:r w:rsidRPr="004141BF">
        <w:rPr>
          <w:lang w:eastAsia="zh-CN"/>
        </w:rPr>
        <w:t>hen</w:t>
      </w:r>
      <w:proofErr w:type="spellEnd"/>
      <w:r w:rsidRPr="004141BF">
        <w:rPr>
          <w:rFonts w:hint="eastAsia"/>
          <w:lang w:eastAsia="zh-CN"/>
        </w:rPr>
        <w:t xml:space="preserve"> t</w:t>
      </w:r>
      <w:r w:rsidRPr="004141BF">
        <w:rPr>
          <w:lang w:eastAsia="zh-CN"/>
        </w:rPr>
        <w:t xml:space="preserve">he </w:t>
      </w:r>
      <w:r w:rsidRPr="004141BF">
        <w:rPr>
          <w:rFonts w:hint="eastAsia"/>
          <w:lang w:eastAsia="zh-CN"/>
        </w:rPr>
        <w:t>IAB-node</w:t>
      </w:r>
      <w:r w:rsidRPr="004141BF">
        <w:rPr>
          <w:lang w:eastAsia="zh-CN"/>
        </w:rPr>
        <w:t xml:space="preserve"> </w:t>
      </w:r>
      <w:r w:rsidRPr="004141BF">
        <w:rPr>
          <w:rFonts w:hint="eastAsia"/>
          <w:lang w:eastAsia="zh-CN"/>
        </w:rPr>
        <w:t xml:space="preserve">is not configured with DC, </w:t>
      </w:r>
      <w:r>
        <w:rPr>
          <w:rFonts w:hint="eastAsia"/>
          <w:lang w:val="en-US" w:eastAsia="zh-CN"/>
        </w:rPr>
        <w:t>it applies for BH RLF handling</w:t>
      </w:r>
      <w:r w:rsidRPr="004141BF">
        <w:rPr>
          <w:rFonts w:hint="eastAsia"/>
          <w:lang w:val="en-US" w:eastAsia="zh-CN"/>
        </w:rPr>
        <w:t xml:space="preserve"> the same </w:t>
      </w:r>
      <w:r>
        <w:rPr>
          <w:lang w:val="en-US" w:eastAsia="zh-CN"/>
        </w:rPr>
        <w:t>mechanisms and procedures</w:t>
      </w:r>
      <w:r w:rsidRPr="004141BF">
        <w:rPr>
          <w:rFonts w:hint="eastAsia"/>
          <w:lang w:val="en-US" w:eastAsia="zh-CN"/>
        </w:rPr>
        <w:t xml:space="preserve"> as UE</w:t>
      </w:r>
      <w:r w:rsidRPr="004141BF">
        <w:rPr>
          <w:lang w:val="en-US" w:eastAsia="zh-CN"/>
        </w:rPr>
        <w:t>’</w:t>
      </w:r>
      <w:r w:rsidRPr="004141BF">
        <w:rPr>
          <w:rFonts w:hint="eastAsia"/>
          <w:lang w:val="en-US" w:eastAsia="zh-CN"/>
        </w:rPr>
        <w:t xml:space="preserve">s RLF </w:t>
      </w:r>
      <w:r>
        <w:rPr>
          <w:lang w:val="en-US" w:eastAsia="zh-CN"/>
        </w:rPr>
        <w:t>handling</w:t>
      </w:r>
      <w:r>
        <w:rPr>
          <w:rFonts w:hint="eastAsia"/>
          <w:lang w:val="en-US" w:eastAsia="zh-CN"/>
        </w:rPr>
        <w:t xml:space="preserve"> </w:t>
      </w:r>
      <w:r>
        <w:rPr>
          <w:lang w:val="en-US" w:eastAsia="zh-CN"/>
        </w:rPr>
        <w:t xml:space="preserve">currently </w:t>
      </w:r>
      <w:r>
        <w:rPr>
          <w:rFonts w:hint="eastAsia"/>
          <w:lang w:val="en-US" w:eastAsia="zh-CN"/>
        </w:rPr>
        <w:t xml:space="preserve">specified in TS 38.331 </w:t>
      </w:r>
      <w:r>
        <w:rPr>
          <w:lang w:val="en-US" w:eastAsia="zh-CN"/>
        </w:rPr>
        <w:t xml:space="preserve">(including e.g. detection and recovery). </w:t>
      </w:r>
      <w:r>
        <w:rPr>
          <w:rFonts w:hint="eastAsia"/>
          <w:lang w:eastAsia="zh-CN"/>
        </w:rPr>
        <w:t xml:space="preserve">FFS on need of </w:t>
      </w:r>
      <w:r w:rsidRPr="00EC2BC9">
        <w:rPr>
          <w:lang w:eastAsia="zh-CN"/>
        </w:rPr>
        <w:t>additional</w:t>
      </w:r>
      <w:r w:rsidRPr="00EC2BC9">
        <w:rPr>
          <w:rFonts w:hint="eastAsia"/>
          <w:lang w:eastAsia="zh-CN"/>
        </w:rPr>
        <w:t xml:space="preserve"> enhancements.</w:t>
      </w:r>
    </w:p>
    <w:p w14:paraId="37EECBDC" w14:textId="77777777" w:rsidR="00347E05" w:rsidRPr="004141BF" w:rsidRDefault="00347E05" w:rsidP="00347E05">
      <w:pPr>
        <w:pStyle w:val="Agreement"/>
        <w:tabs>
          <w:tab w:val="clear" w:pos="1619"/>
          <w:tab w:val="num" w:pos="1980"/>
          <w:tab w:val="num" w:pos="3510"/>
        </w:tabs>
        <w:ind w:left="1980"/>
        <w:rPr>
          <w:lang w:eastAsia="zh-CN"/>
        </w:rPr>
      </w:pPr>
      <w:r w:rsidRPr="004141BF">
        <w:rPr>
          <w:lang w:eastAsia="zh-CN"/>
        </w:rPr>
        <w:t>When</w:t>
      </w:r>
      <w:r>
        <w:rPr>
          <w:lang w:eastAsia="zh-CN"/>
        </w:rPr>
        <w:t xml:space="preserve"> NR DC is configured for the </w:t>
      </w:r>
      <w:r w:rsidRPr="004141BF">
        <w:rPr>
          <w:lang w:eastAsia="zh-CN"/>
        </w:rPr>
        <w:t>IAB-node,</w:t>
      </w:r>
      <w:r>
        <w:rPr>
          <w:lang w:eastAsia="zh-CN"/>
        </w:rPr>
        <w:t xml:space="preserve"> </w:t>
      </w:r>
      <w:r w:rsidRPr="004141BF">
        <w:rPr>
          <w:lang w:eastAsia="zh-CN"/>
        </w:rPr>
        <w:t xml:space="preserve">2.1 RLF is </w:t>
      </w:r>
      <w:r w:rsidRPr="004141BF">
        <w:rPr>
          <w:rFonts w:hint="eastAsia"/>
          <w:lang w:eastAsia="zh-CN"/>
        </w:rPr>
        <w:t>detected</w:t>
      </w:r>
      <w:r w:rsidRPr="004141BF">
        <w:rPr>
          <w:lang w:eastAsia="zh-CN"/>
        </w:rPr>
        <w:t xml:space="preserve"> separately for the MCG-link and for the SCG-link, and</w:t>
      </w:r>
      <w:r>
        <w:rPr>
          <w:lang w:eastAsia="zh-CN"/>
        </w:rPr>
        <w:t xml:space="preserve"> </w:t>
      </w:r>
      <w:r w:rsidRPr="004141BF">
        <w:rPr>
          <w:lang w:eastAsia="zh-CN"/>
        </w:rPr>
        <w:t>2.2 existing UE procedures are used for MCG-link and SCG-link failure</w:t>
      </w:r>
      <w:r>
        <w:rPr>
          <w:lang w:eastAsia="zh-CN"/>
        </w:rPr>
        <w:t xml:space="preserve"> handling</w:t>
      </w:r>
      <w:r w:rsidRPr="004141BF">
        <w:rPr>
          <w:rFonts w:hint="eastAsia"/>
          <w:lang w:eastAsia="zh-CN"/>
        </w:rPr>
        <w:t>.</w:t>
      </w:r>
    </w:p>
    <w:p w14:paraId="5F0F758F" w14:textId="77777777" w:rsidR="00347E05" w:rsidRDefault="00347E05" w:rsidP="00347E05">
      <w:pPr>
        <w:pStyle w:val="Agreement"/>
        <w:tabs>
          <w:tab w:val="clear" w:pos="1619"/>
          <w:tab w:val="num" w:pos="1980"/>
        </w:tabs>
        <w:ind w:left="1980"/>
        <w:rPr>
          <w:lang w:eastAsia="zh-CN"/>
        </w:rPr>
      </w:pPr>
      <w:r w:rsidRPr="007804E2">
        <w:rPr>
          <w:rFonts w:hint="eastAsia"/>
          <w:lang w:eastAsia="zh-CN"/>
        </w:rPr>
        <w:t>The following is agreed as working assumption:</w:t>
      </w:r>
      <w:r>
        <w:rPr>
          <w:lang w:eastAsia="zh-CN"/>
        </w:rPr>
        <w:t xml:space="preserve"> </w:t>
      </w:r>
      <w:r w:rsidRPr="007804E2">
        <w:rPr>
          <w:lang w:eastAsia="zh-CN"/>
        </w:rPr>
        <w:t>BH RLF recovery for DC case reuses UE’s MCG and SCG failure recovery procedures specified in Rel-16.</w:t>
      </w:r>
      <w:r>
        <w:rPr>
          <w:lang w:eastAsia="zh-CN"/>
        </w:rPr>
        <w:t xml:space="preserve"> </w:t>
      </w:r>
    </w:p>
    <w:p w14:paraId="6F1DE974" w14:textId="77777777" w:rsidR="00347E05" w:rsidRDefault="00347E05" w:rsidP="00347E05">
      <w:pPr>
        <w:pStyle w:val="Agreement"/>
        <w:tabs>
          <w:tab w:val="clear" w:pos="1619"/>
          <w:tab w:val="num" w:pos="1980"/>
        </w:tabs>
        <w:ind w:left="1980"/>
        <w:rPr>
          <w:lang w:eastAsia="zh-CN"/>
        </w:rPr>
      </w:pPr>
      <w:r w:rsidRPr="001E1A26">
        <w:rPr>
          <w:rFonts w:hint="eastAsia"/>
          <w:lang w:eastAsia="zh-CN"/>
        </w:rPr>
        <w:t>For an IAB-node not configured with DC, it</w:t>
      </w:r>
      <w:r>
        <w:rPr>
          <w:lang w:eastAsia="zh-CN"/>
        </w:rPr>
        <w:t xml:space="preserve"> initiates RRC reestablishment</w:t>
      </w:r>
      <w:r w:rsidRPr="001E1A26">
        <w:rPr>
          <w:lang w:eastAsia="zh-CN"/>
        </w:rPr>
        <w:t xml:space="preserve"> when it receives downstream notification “Recovery </w:t>
      </w:r>
      <w:r w:rsidRPr="001E1A26">
        <w:rPr>
          <w:rFonts w:hint="eastAsia"/>
          <w:lang w:eastAsia="zh-CN"/>
        </w:rPr>
        <w:t>F</w:t>
      </w:r>
      <w:r w:rsidRPr="001E1A26">
        <w:rPr>
          <w:lang w:eastAsia="zh-CN"/>
        </w:rPr>
        <w:t>ailure”</w:t>
      </w:r>
    </w:p>
    <w:p w14:paraId="699206AB" w14:textId="77777777" w:rsidR="00347E05" w:rsidRDefault="00347E05" w:rsidP="00347E05">
      <w:pPr>
        <w:pStyle w:val="Agreement"/>
        <w:tabs>
          <w:tab w:val="clear" w:pos="1619"/>
          <w:tab w:val="num" w:pos="1980"/>
        </w:tabs>
        <w:ind w:left="1980"/>
        <w:rPr>
          <w:lang w:eastAsia="zh-CN"/>
        </w:rPr>
      </w:pPr>
      <w:r w:rsidRPr="0061524D">
        <w:rPr>
          <w:lang w:eastAsia="zh-CN"/>
        </w:rPr>
        <w:t>F</w:t>
      </w:r>
      <w:r w:rsidRPr="0061524D">
        <w:rPr>
          <w:rFonts w:hint="eastAsia"/>
          <w:lang w:eastAsia="zh-CN"/>
        </w:rPr>
        <w:t>or DC case</w:t>
      </w:r>
      <w:r w:rsidRPr="0061524D">
        <w:rPr>
          <w:lang w:eastAsia="zh-CN"/>
        </w:rPr>
        <w:t>,</w:t>
      </w:r>
      <w:r w:rsidRPr="0061524D">
        <w:rPr>
          <w:rFonts w:hint="eastAsia"/>
          <w:lang w:eastAsia="zh-CN"/>
        </w:rPr>
        <w:t xml:space="preserve"> </w:t>
      </w:r>
      <w:r>
        <w:rPr>
          <w:rFonts w:hint="eastAsia"/>
          <w:lang w:eastAsia="zh-CN"/>
        </w:rPr>
        <w:t>the IAB-node</w:t>
      </w:r>
      <w:r>
        <w:rPr>
          <w:lang w:eastAsia="zh-CN"/>
        </w:rPr>
        <w:t xml:space="preserve"> </w:t>
      </w:r>
      <w:r>
        <w:rPr>
          <w:rFonts w:hint="eastAsia"/>
          <w:lang w:eastAsia="zh-CN"/>
        </w:rPr>
        <w:t xml:space="preserve">considers the radio link is failed and uses </w:t>
      </w:r>
      <w:r>
        <w:rPr>
          <w:lang w:eastAsia="zh-CN"/>
        </w:rPr>
        <w:t xml:space="preserve">RRC existing or Rel-16 </w:t>
      </w:r>
      <w:r>
        <w:rPr>
          <w:rFonts w:hint="eastAsia"/>
          <w:lang w:eastAsia="zh-CN"/>
        </w:rPr>
        <w:t xml:space="preserve">Mechanism </w:t>
      </w:r>
      <w:r>
        <w:rPr>
          <w:lang w:eastAsia="zh-CN"/>
        </w:rPr>
        <w:t>(e.g. MCG or SCG failure report, RRC reestablishment)</w:t>
      </w:r>
      <w:r>
        <w:rPr>
          <w:rFonts w:hint="eastAsia"/>
          <w:lang w:eastAsia="zh-CN"/>
        </w:rPr>
        <w:t xml:space="preserve"> if </w:t>
      </w:r>
      <w:r>
        <w:rPr>
          <w:lang w:eastAsia="zh-CN"/>
        </w:rPr>
        <w:t>“</w:t>
      </w:r>
      <w:r>
        <w:rPr>
          <w:rFonts w:hint="eastAsia"/>
          <w:lang w:eastAsia="zh-CN"/>
        </w:rPr>
        <w:t>Recovery Failure</w:t>
      </w:r>
      <w:r>
        <w:rPr>
          <w:lang w:eastAsia="zh-CN"/>
        </w:rPr>
        <w:t>”</w:t>
      </w:r>
      <w:r>
        <w:rPr>
          <w:rFonts w:hint="eastAsia"/>
          <w:lang w:eastAsia="zh-CN"/>
        </w:rPr>
        <w:t xml:space="preserve"> notification is </w:t>
      </w:r>
      <w:r>
        <w:rPr>
          <w:lang w:eastAsia="zh-CN"/>
        </w:rPr>
        <w:t>received</w:t>
      </w:r>
      <w:r>
        <w:rPr>
          <w:rFonts w:hint="eastAsia"/>
          <w:lang w:eastAsia="zh-CN"/>
        </w:rPr>
        <w:t xml:space="preserve"> from parent nodes on MCG-link or</w:t>
      </w:r>
      <w:r>
        <w:rPr>
          <w:lang w:eastAsia="zh-CN"/>
        </w:rPr>
        <w:t>/and</w:t>
      </w:r>
      <w:r>
        <w:rPr>
          <w:rFonts w:hint="eastAsia"/>
          <w:lang w:eastAsia="zh-CN"/>
        </w:rPr>
        <w:t xml:space="preserve"> SCG-link</w:t>
      </w:r>
      <w:r>
        <w:rPr>
          <w:lang w:eastAsia="zh-CN"/>
        </w:rPr>
        <w:t>.</w:t>
      </w:r>
    </w:p>
    <w:p w14:paraId="2216ADF5" w14:textId="77777777" w:rsidR="00347E05" w:rsidRPr="005B3E8A" w:rsidRDefault="00347E05" w:rsidP="00347E05">
      <w:pPr>
        <w:pStyle w:val="Agreement"/>
        <w:tabs>
          <w:tab w:val="clear" w:pos="1619"/>
          <w:tab w:val="num" w:pos="1980"/>
        </w:tabs>
        <w:ind w:left="1980"/>
        <w:rPr>
          <w:highlight w:val="yellow"/>
          <w:lang w:eastAsia="zh-CN"/>
        </w:rPr>
      </w:pPr>
      <w:r w:rsidRPr="005B3E8A">
        <w:rPr>
          <w:highlight w:val="yellow"/>
          <w:lang w:eastAsia="zh-CN"/>
        </w:rPr>
        <w:t>R2 assumes that RLF notification “recovery failure” would be triggered when RRC reestablishment has failed. FFS whether this need to be specified</w:t>
      </w:r>
    </w:p>
    <w:p w14:paraId="5B1C4FB1" w14:textId="77777777" w:rsidR="00347E05" w:rsidRPr="005B3E8A" w:rsidRDefault="00347E05" w:rsidP="00347E05">
      <w:pPr>
        <w:pStyle w:val="Agreement"/>
        <w:tabs>
          <w:tab w:val="clear" w:pos="1619"/>
          <w:tab w:val="num" w:pos="1980"/>
        </w:tabs>
        <w:ind w:left="1980"/>
        <w:rPr>
          <w:highlight w:val="yellow"/>
          <w:lang w:eastAsia="zh-CN"/>
        </w:rPr>
      </w:pPr>
      <w:r w:rsidRPr="005B3E8A">
        <w:rPr>
          <w:rFonts w:hint="eastAsia"/>
          <w:highlight w:val="yellow"/>
          <w:lang w:eastAsia="zh-CN"/>
        </w:rPr>
        <w:t>BAP layer is used to transmit BH RLF notification(s).</w:t>
      </w:r>
    </w:p>
    <w:p w14:paraId="682A2246" w14:textId="77777777" w:rsidR="00347E05" w:rsidRDefault="00347E05" w:rsidP="00347E05">
      <w:pPr>
        <w:pStyle w:val="Agreement"/>
        <w:tabs>
          <w:tab w:val="clear" w:pos="1619"/>
          <w:tab w:val="num" w:pos="1980"/>
        </w:tabs>
        <w:ind w:left="1980"/>
        <w:rPr>
          <w:lang w:eastAsia="zh-CN"/>
        </w:rPr>
      </w:pPr>
      <w:r>
        <w:rPr>
          <w:lang w:eastAsia="zh-CN"/>
        </w:rPr>
        <w:t xml:space="preserve">R2 assumes that </w:t>
      </w:r>
      <w:r w:rsidRPr="00D1536C">
        <w:rPr>
          <w:rFonts w:hint="eastAsia"/>
          <w:lang w:eastAsia="zh-CN"/>
        </w:rPr>
        <w:t>Upstream BH RLF notification to Donor CU</w:t>
      </w:r>
      <w:r>
        <w:rPr>
          <w:rFonts w:hint="eastAsia"/>
          <w:lang w:eastAsia="zh-CN"/>
        </w:rPr>
        <w:t xml:space="preserve"> via </w:t>
      </w:r>
      <w:r>
        <w:rPr>
          <w:lang w:eastAsia="zh-CN"/>
        </w:rPr>
        <w:t xml:space="preserve">current </w:t>
      </w:r>
      <w:r>
        <w:rPr>
          <w:rFonts w:hint="eastAsia"/>
          <w:lang w:eastAsia="zh-CN"/>
        </w:rPr>
        <w:t>F1-AP signalling is supported</w:t>
      </w:r>
      <w:r>
        <w:rPr>
          <w:lang w:eastAsia="zh-CN"/>
        </w:rPr>
        <w:t>.</w:t>
      </w:r>
    </w:p>
    <w:p w14:paraId="39196ADA" w14:textId="74D4BBC9" w:rsidR="004B7E24" w:rsidRDefault="005B3E8A">
      <w:pPr>
        <w:jc w:val="both"/>
        <w:rPr>
          <w:rFonts w:eastAsia="宋体"/>
          <w:sz w:val="22"/>
          <w:szCs w:val="22"/>
          <w:lang w:eastAsia="zh-CN"/>
        </w:rPr>
      </w:pPr>
      <w:r>
        <w:rPr>
          <w:rFonts w:eastAsia="宋体"/>
          <w:sz w:val="22"/>
          <w:szCs w:val="22"/>
          <w:lang w:eastAsia="zh-CN"/>
        </w:rPr>
        <w:t xml:space="preserve">Also </w:t>
      </w:r>
      <w:r w:rsidR="004B7E24">
        <w:rPr>
          <w:rFonts w:eastAsia="宋体"/>
          <w:sz w:val="22"/>
          <w:szCs w:val="22"/>
          <w:lang w:eastAsia="zh-CN"/>
        </w:rPr>
        <w:t>in RAN2 #10</w:t>
      </w:r>
      <w:r>
        <w:rPr>
          <w:rFonts w:eastAsia="宋体"/>
          <w:sz w:val="22"/>
          <w:szCs w:val="22"/>
          <w:lang w:eastAsia="zh-CN"/>
        </w:rPr>
        <w:t>7</w:t>
      </w:r>
      <w:r w:rsidR="004B7E24">
        <w:rPr>
          <w:rFonts w:eastAsia="宋体" w:hint="eastAsia"/>
          <w:sz w:val="22"/>
          <w:szCs w:val="22"/>
          <w:lang w:eastAsia="zh-CN"/>
        </w:rPr>
        <w:t>,</w:t>
      </w:r>
      <w:r w:rsidR="004B7E24">
        <w:rPr>
          <w:rFonts w:eastAsia="宋体"/>
          <w:sz w:val="22"/>
          <w:szCs w:val="22"/>
          <w:lang w:eastAsia="zh-CN"/>
        </w:rPr>
        <w:t xml:space="preserve"> it was agreed to use BAP </w:t>
      </w:r>
      <w:r>
        <w:rPr>
          <w:rFonts w:eastAsia="宋体"/>
          <w:sz w:val="22"/>
          <w:szCs w:val="22"/>
          <w:lang w:eastAsia="zh-CN"/>
        </w:rPr>
        <w:t>layer message</w:t>
      </w:r>
      <w:r w:rsidR="004B7E24">
        <w:rPr>
          <w:rFonts w:eastAsia="宋体"/>
          <w:sz w:val="22"/>
          <w:szCs w:val="22"/>
          <w:lang w:eastAsia="zh-CN"/>
        </w:rPr>
        <w:t xml:space="preserve"> to convey the DL </w:t>
      </w:r>
      <w:proofErr w:type="spellStart"/>
      <w:r w:rsidR="004B7E24">
        <w:rPr>
          <w:rFonts w:eastAsia="宋体"/>
          <w:sz w:val="22"/>
          <w:szCs w:val="22"/>
          <w:lang w:eastAsia="zh-CN"/>
        </w:rPr>
        <w:t>HbH</w:t>
      </w:r>
      <w:proofErr w:type="spellEnd"/>
      <w:r w:rsidR="004B7E24">
        <w:rPr>
          <w:rFonts w:eastAsia="宋体"/>
          <w:sz w:val="22"/>
          <w:szCs w:val="22"/>
          <w:lang w:eastAsia="zh-CN"/>
        </w:rPr>
        <w:t xml:space="preserve"> FC message from an IAB node to its parent IAB node:</w:t>
      </w:r>
    </w:p>
    <w:p w14:paraId="712BD30B" w14:textId="77777777" w:rsidR="005B3E8A" w:rsidRPr="008A1EE0" w:rsidRDefault="005B3E8A" w:rsidP="005B3E8A">
      <w:pPr>
        <w:pStyle w:val="Agreement"/>
        <w:tabs>
          <w:tab w:val="num" w:pos="1619"/>
        </w:tabs>
        <w:rPr>
          <w:lang w:val="en-US"/>
        </w:rPr>
      </w:pPr>
      <w:r w:rsidRPr="008A1EE0">
        <w:rPr>
          <w:rFonts w:hint="eastAsia"/>
          <w:lang w:val="en-US" w:eastAsia="zh-CN" w:bidi="ar"/>
        </w:rPr>
        <w:t>The UL end-to-end flow control is not supported in IAB network</w:t>
      </w:r>
    </w:p>
    <w:p w14:paraId="394C41BC" w14:textId="77777777" w:rsidR="005B3E8A" w:rsidRPr="008A1EE0" w:rsidRDefault="005B3E8A" w:rsidP="005B3E8A">
      <w:pPr>
        <w:pStyle w:val="Agreement"/>
        <w:tabs>
          <w:tab w:val="num" w:pos="1619"/>
        </w:tabs>
        <w:rPr>
          <w:lang w:val="en-US" w:eastAsia="zh-CN" w:bidi="ar"/>
        </w:rPr>
      </w:pPr>
      <w:r w:rsidRPr="008A1EE0">
        <w:rPr>
          <w:rFonts w:hint="eastAsia"/>
          <w:lang w:val="en-US" w:eastAsia="zh-CN" w:bidi="ar"/>
        </w:rPr>
        <w:t>The DL hop-by-hop flow control is supported in IAB network</w:t>
      </w:r>
      <w:r w:rsidRPr="008A1EE0">
        <w:rPr>
          <w:lang w:val="en-US" w:eastAsia="zh-CN" w:bidi="ar"/>
        </w:rPr>
        <w:t>.</w:t>
      </w:r>
      <w:r w:rsidRPr="008A1EE0">
        <w:rPr>
          <w:rFonts w:hint="eastAsia"/>
          <w:lang w:val="en-US" w:eastAsia="zh-CN" w:bidi="ar"/>
        </w:rPr>
        <w:t xml:space="preserve"> </w:t>
      </w:r>
    </w:p>
    <w:p w14:paraId="3D82A323" w14:textId="77777777" w:rsidR="005B3E8A" w:rsidRPr="008A1EE0" w:rsidRDefault="005B3E8A" w:rsidP="005B3E8A">
      <w:pPr>
        <w:pStyle w:val="Agreement"/>
        <w:tabs>
          <w:tab w:val="num" w:pos="1619"/>
        </w:tabs>
        <w:rPr>
          <w:lang w:val="en-US"/>
        </w:rPr>
      </w:pPr>
      <w:r w:rsidRPr="008A1EE0">
        <w:rPr>
          <w:lang w:val="en-US" w:eastAsia="zh-CN"/>
        </w:rPr>
        <w:lastRenderedPageBreak/>
        <w:t>One hop DL flow control feedback is considered for DL ho</w:t>
      </w:r>
      <w:r w:rsidRPr="008A1EE0">
        <w:rPr>
          <w:rFonts w:hint="eastAsia"/>
          <w:lang w:val="en-US" w:eastAsia="zh-CN"/>
        </w:rPr>
        <w:t>p</w:t>
      </w:r>
      <w:r w:rsidRPr="008A1EE0">
        <w:rPr>
          <w:lang w:val="en-US" w:eastAsia="zh-CN"/>
        </w:rPr>
        <w:t>-by-hop flow control, i.e. congested IAB node feedback flow control info to its parent IAB node.</w:t>
      </w:r>
    </w:p>
    <w:p w14:paraId="57B94763" w14:textId="77777777" w:rsidR="005B3E8A" w:rsidRPr="008A1EE0" w:rsidRDefault="005B3E8A" w:rsidP="005B3E8A">
      <w:pPr>
        <w:pStyle w:val="Agreement"/>
        <w:tabs>
          <w:tab w:val="num" w:pos="1619"/>
        </w:tabs>
        <w:rPr>
          <w:lang w:val="en-US" w:eastAsia="zh-CN"/>
        </w:rPr>
      </w:pPr>
      <w:r w:rsidRPr="008A1EE0">
        <w:rPr>
          <w:rFonts w:hint="eastAsia"/>
          <w:lang w:val="en-US" w:eastAsia="zh-CN"/>
        </w:rPr>
        <w:t xml:space="preserve">DL </w:t>
      </w:r>
      <w:r w:rsidRPr="008A1EE0">
        <w:rPr>
          <w:lang w:val="en-US" w:eastAsia="zh-CN"/>
        </w:rPr>
        <w:t>One</w:t>
      </w:r>
      <w:r w:rsidRPr="008A1EE0">
        <w:rPr>
          <w:rFonts w:hint="eastAsia"/>
          <w:lang w:val="en-US" w:eastAsia="zh-CN"/>
        </w:rPr>
        <w:t>-hop flow control feedback should include the IAB node buffer load</w:t>
      </w:r>
      <w:r w:rsidRPr="008A1EE0">
        <w:rPr>
          <w:lang w:val="en-US" w:eastAsia="zh-CN"/>
        </w:rPr>
        <w:t xml:space="preserve"> (details FFS)</w:t>
      </w:r>
      <w:r w:rsidRPr="008A1EE0">
        <w:rPr>
          <w:rFonts w:hint="eastAsia"/>
          <w:lang w:val="en-US" w:eastAsia="zh-CN"/>
        </w:rPr>
        <w:t xml:space="preserve"> and flow control granularity info.</w:t>
      </w:r>
      <w:r w:rsidRPr="008A1EE0">
        <w:rPr>
          <w:lang w:val="en-US" w:eastAsia="zh-CN"/>
        </w:rPr>
        <w:t xml:space="preserve"> FFS other information. </w:t>
      </w:r>
    </w:p>
    <w:p w14:paraId="79F47A5A" w14:textId="77777777" w:rsidR="005B3E8A" w:rsidRPr="008A1EE0" w:rsidRDefault="005B3E8A" w:rsidP="005B3E8A">
      <w:pPr>
        <w:pStyle w:val="Agreement"/>
        <w:tabs>
          <w:tab w:val="num" w:pos="1619"/>
        </w:tabs>
        <w:rPr>
          <w:lang w:val="en-US"/>
        </w:rPr>
      </w:pPr>
      <w:r w:rsidRPr="008A1EE0">
        <w:rPr>
          <w:rFonts w:hint="eastAsia"/>
          <w:lang w:val="en-US" w:eastAsia="zh-CN" w:bidi="ar"/>
        </w:rPr>
        <w:t>Per BH RLC channel based flow control feedback can be considered as baseline. FFS on the necessity of other flow control granularity</w:t>
      </w:r>
    </w:p>
    <w:p w14:paraId="3306C349" w14:textId="77777777" w:rsidR="005B3E8A" w:rsidRPr="005B3E8A" w:rsidRDefault="005B3E8A" w:rsidP="005B3E8A">
      <w:pPr>
        <w:pStyle w:val="Agreement"/>
        <w:tabs>
          <w:tab w:val="num" w:pos="1619"/>
        </w:tabs>
        <w:rPr>
          <w:highlight w:val="yellow"/>
          <w:lang w:val="en-US" w:eastAsia="zh-CN" w:bidi="ar"/>
        </w:rPr>
      </w:pPr>
      <w:r w:rsidRPr="005B3E8A">
        <w:rPr>
          <w:rFonts w:hint="eastAsia"/>
          <w:highlight w:val="yellow"/>
          <w:lang w:val="en-US" w:eastAsia="zh-CN" w:bidi="ar"/>
        </w:rPr>
        <w:t>BAP layer supports the DL hop-by-hop flow c</w:t>
      </w:r>
      <w:bookmarkStart w:id="13" w:name="_GoBack"/>
      <w:bookmarkEnd w:id="13"/>
      <w:r w:rsidRPr="005B3E8A">
        <w:rPr>
          <w:rFonts w:hint="eastAsia"/>
          <w:highlight w:val="yellow"/>
          <w:lang w:val="en-US" w:eastAsia="zh-CN" w:bidi="ar"/>
        </w:rPr>
        <w:t>ontrol and flow control feedback function</w:t>
      </w:r>
    </w:p>
    <w:p w14:paraId="257E9346" w14:textId="77777777" w:rsidR="005B3E8A" w:rsidRPr="008A1EE0" w:rsidRDefault="005B3E8A" w:rsidP="005B3E8A">
      <w:pPr>
        <w:pStyle w:val="Agreement"/>
        <w:tabs>
          <w:tab w:val="num" w:pos="1619"/>
        </w:tabs>
        <w:rPr>
          <w:lang w:val="en-US" w:eastAsia="zh-CN" w:bidi="ar"/>
        </w:rPr>
      </w:pPr>
      <w:r w:rsidRPr="008A1EE0">
        <w:rPr>
          <w:rFonts w:hint="eastAsia"/>
          <w:lang w:val="en-US" w:eastAsia="zh-CN" w:bidi="ar"/>
        </w:rPr>
        <w:t xml:space="preserve">It is FFS how to trigger the </w:t>
      </w:r>
      <w:proofErr w:type="spellStart"/>
      <w:r w:rsidRPr="008A1EE0">
        <w:rPr>
          <w:rFonts w:hint="eastAsia"/>
          <w:lang w:val="en-US" w:eastAsia="zh-CN" w:bidi="ar"/>
        </w:rPr>
        <w:t>the</w:t>
      </w:r>
      <w:proofErr w:type="spellEnd"/>
      <w:r w:rsidRPr="008A1EE0">
        <w:rPr>
          <w:rFonts w:hint="eastAsia"/>
          <w:lang w:val="en-US" w:eastAsia="zh-CN" w:bidi="ar"/>
        </w:rPr>
        <w:t xml:space="preserve"> DL hop-by-hop flow control in IAB network</w:t>
      </w:r>
    </w:p>
    <w:p w14:paraId="2A4B530E" w14:textId="22094192" w:rsidR="001223B5" w:rsidRDefault="002143AD">
      <w:pPr>
        <w:jc w:val="both"/>
        <w:rPr>
          <w:rFonts w:eastAsia="宋体"/>
          <w:sz w:val="22"/>
          <w:szCs w:val="22"/>
          <w:lang w:eastAsia="zh-CN"/>
        </w:rPr>
      </w:pPr>
      <w:r>
        <w:rPr>
          <w:rFonts w:eastAsia="宋体"/>
          <w:sz w:val="22"/>
          <w:szCs w:val="22"/>
          <w:lang w:eastAsia="zh-CN"/>
        </w:rPr>
        <w:t>According to</w:t>
      </w:r>
      <w:r w:rsidR="005B3E8A">
        <w:rPr>
          <w:rFonts w:eastAsia="宋体"/>
          <w:sz w:val="22"/>
          <w:szCs w:val="22"/>
          <w:lang w:eastAsia="zh-CN"/>
        </w:rPr>
        <w:t xml:space="preserve"> </w:t>
      </w:r>
      <w:r w:rsidR="00864BEB">
        <w:rPr>
          <w:rFonts w:eastAsia="宋体"/>
          <w:sz w:val="22"/>
          <w:szCs w:val="22"/>
          <w:lang w:eastAsia="zh-CN"/>
        </w:rPr>
        <w:t xml:space="preserve">highlighted </w:t>
      </w:r>
      <w:r w:rsidR="005B3E8A">
        <w:rPr>
          <w:rFonts w:eastAsia="宋体"/>
          <w:sz w:val="22"/>
          <w:szCs w:val="22"/>
          <w:lang w:eastAsia="zh-CN"/>
        </w:rPr>
        <w:t>lines of</w:t>
      </w:r>
      <w:r>
        <w:rPr>
          <w:rFonts w:eastAsia="宋体"/>
          <w:sz w:val="22"/>
          <w:szCs w:val="22"/>
          <w:lang w:eastAsia="zh-CN"/>
        </w:rPr>
        <w:t xml:space="preserve"> the above agreements, </w:t>
      </w:r>
      <w:r w:rsidR="001223B5">
        <w:rPr>
          <w:rFonts w:eastAsia="宋体"/>
          <w:sz w:val="22"/>
          <w:szCs w:val="22"/>
          <w:lang w:eastAsia="zh-CN"/>
        </w:rPr>
        <w:t>we can observe:</w:t>
      </w:r>
    </w:p>
    <w:p w14:paraId="653D730B" w14:textId="18B1C34C" w:rsidR="001223B5" w:rsidRDefault="001223B5">
      <w:pPr>
        <w:jc w:val="both"/>
        <w:rPr>
          <w:rFonts w:eastAsia="宋体"/>
          <w:sz w:val="22"/>
          <w:szCs w:val="22"/>
          <w:lang w:eastAsia="zh-CN"/>
        </w:rPr>
      </w:pPr>
      <w:r w:rsidRPr="001223B5">
        <w:rPr>
          <w:rFonts w:eastAsia="宋体"/>
          <w:b/>
          <w:sz w:val="22"/>
          <w:szCs w:val="22"/>
          <w:lang w:eastAsia="zh-CN"/>
        </w:rPr>
        <w:t xml:space="preserve">Observation 1: BAP </w:t>
      </w:r>
      <w:r w:rsidR="005B3E8A">
        <w:rPr>
          <w:rFonts w:eastAsia="宋体"/>
          <w:b/>
          <w:sz w:val="22"/>
          <w:szCs w:val="22"/>
          <w:lang w:eastAsia="zh-CN"/>
        </w:rPr>
        <w:t>control PDU</w:t>
      </w:r>
      <w:r w:rsidRPr="001223B5">
        <w:rPr>
          <w:rFonts w:eastAsia="宋体"/>
          <w:b/>
          <w:sz w:val="22"/>
          <w:szCs w:val="22"/>
          <w:lang w:eastAsia="zh-CN"/>
        </w:rPr>
        <w:t xml:space="preserve"> will be use to convey RLF recovery failure notification and DL </w:t>
      </w:r>
      <w:proofErr w:type="spellStart"/>
      <w:r w:rsidRPr="001223B5">
        <w:rPr>
          <w:rFonts w:eastAsia="宋体"/>
          <w:b/>
          <w:sz w:val="22"/>
          <w:szCs w:val="22"/>
          <w:lang w:eastAsia="zh-CN"/>
        </w:rPr>
        <w:t>HbH</w:t>
      </w:r>
      <w:proofErr w:type="spellEnd"/>
      <w:r w:rsidRPr="001223B5">
        <w:rPr>
          <w:rFonts w:eastAsia="宋体"/>
          <w:b/>
          <w:sz w:val="22"/>
          <w:szCs w:val="22"/>
          <w:lang w:eastAsia="zh-CN"/>
        </w:rPr>
        <w:t xml:space="preserve"> FC message.</w:t>
      </w:r>
    </w:p>
    <w:p w14:paraId="4E94513C" w14:textId="2DE8CF70" w:rsidR="00735474" w:rsidRDefault="00F80DCF">
      <w:pPr>
        <w:jc w:val="both"/>
        <w:rPr>
          <w:rFonts w:eastAsia="宋体"/>
          <w:sz w:val="22"/>
          <w:szCs w:val="22"/>
          <w:lang w:eastAsia="zh-CN"/>
        </w:rPr>
      </w:pPr>
      <w:r>
        <w:rPr>
          <w:rFonts w:eastAsia="宋体"/>
          <w:sz w:val="22"/>
          <w:szCs w:val="22"/>
          <w:lang w:eastAsia="zh-CN"/>
        </w:rPr>
        <w:t xml:space="preserve">There are </w:t>
      </w:r>
      <w:r w:rsidR="00864BEB">
        <w:rPr>
          <w:rFonts w:eastAsia="宋体"/>
          <w:sz w:val="22"/>
          <w:szCs w:val="22"/>
          <w:lang w:eastAsia="zh-CN"/>
        </w:rPr>
        <w:t xml:space="preserve">also </w:t>
      </w:r>
      <w:r>
        <w:rPr>
          <w:rFonts w:eastAsia="宋体"/>
          <w:sz w:val="22"/>
          <w:szCs w:val="22"/>
          <w:lang w:eastAsia="zh-CN"/>
        </w:rPr>
        <w:t xml:space="preserve">some discussions on BAP PDU format and routing for data </w:t>
      </w:r>
      <w:r>
        <w:rPr>
          <w:rFonts w:eastAsia="宋体"/>
          <w:sz w:val="22"/>
          <w:szCs w:val="22"/>
          <w:lang w:eastAsia="zh-CN"/>
        </w:rPr>
        <w:fldChar w:fldCharType="begin"/>
      </w:r>
      <w:r>
        <w:rPr>
          <w:rFonts w:eastAsia="宋体"/>
          <w:sz w:val="22"/>
          <w:szCs w:val="22"/>
          <w:lang w:eastAsia="zh-CN"/>
        </w:rPr>
        <w:instrText xml:space="preserve"> REF _Ref32391895 \r \h </w:instrText>
      </w:r>
      <w:r>
        <w:rPr>
          <w:rFonts w:eastAsia="宋体"/>
          <w:sz w:val="22"/>
          <w:szCs w:val="22"/>
          <w:lang w:eastAsia="zh-CN"/>
        </w:rPr>
      </w:r>
      <w:r>
        <w:rPr>
          <w:rFonts w:eastAsia="宋体"/>
          <w:sz w:val="22"/>
          <w:szCs w:val="22"/>
          <w:lang w:eastAsia="zh-CN"/>
        </w:rPr>
        <w:fldChar w:fldCharType="separate"/>
      </w:r>
      <w:r>
        <w:rPr>
          <w:rFonts w:eastAsia="宋体"/>
          <w:sz w:val="22"/>
          <w:szCs w:val="22"/>
          <w:lang w:eastAsia="zh-CN"/>
        </w:rPr>
        <w:t>[3]</w:t>
      </w:r>
      <w:r>
        <w:rPr>
          <w:rFonts w:eastAsia="宋体"/>
          <w:sz w:val="22"/>
          <w:szCs w:val="22"/>
          <w:lang w:eastAsia="zh-CN"/>
        </w:rPr>
        <w:fldChar w:fldCharType="end"/>
      </w:r>
      <w:r>
        <w:rPr>
          <w:rFonts w:eastAsia="宋体"/>
          <w:sz w:val="22"/>
          <w:szCs w:val="22"/>
          <w:lang w:eastAsia="zh-CN"/>
        </w:rPr>
        <w:t xml:space="preserve">. </w:t>
      </w:r>
      <w:r w:rsidR="002143AD">
        <w:rPr>
          <w:rFonts w:eastAsia="宋体"/>
          <w:sz w:val="22"/>
          <w:szCs w:val="22"/>
          <w:lang w:eastAsia="zh-CN"/>
        </w:rPr>
        <w:t xml:space="preserve">However, </w:t>
      </w:r>
      <w:r w:rsidR="004B7E24">
        <w:rPr>
          <w:rFonts w:eastAsia="宋体"/>
          <w:sz w:val="22"/>
          <w:szCs w:val="22"/>
          <w:lang w:eastAsia="zh-CN"/>
        </w:rPr>
        <w:t>the BAP control PDU format and its transmissions have not been discussed yet</w:t>
      </w:r>
      <w:r w:rsidR="002143AD">
        <w:rPr>
          <w:rFonts w:eastAsia="宋体"/>
          <w:sz w:val="22"/>
          <w:szCs w:val="22"/>
          <w:lang w:eastAsia="zh-CN"/>
        </w:rPr>
        <w:t xml:space="preserve">. </w:t>
      </w:r>
      <w:r w:rsidR="004B7E24">
        <w:rPr>
          <w:rFonts w:eastAsia="宋体"/>
          <w:sz w:val="22"/>
          <w:szCs w:val="22"/>
          <w:lang w:eastAsia="zh-CN"/>
        </w:rPr>
        <w:t>This paper investigates the BAP control PDU format design and BAP control message transmissions</w:t>
      </w:r>
      <w:r w:rsidR="001223B5">
        <w:rPr>
          <w:rFonts w:eastAsia="宋体"/>
          <w:sz w:val="22"/>
          <w:szCs w:val="22"/>
          <w:lang w:eastAsia="zh-CN"/>
        </w:rPr>
        <w:t>.</w:t>
      </w:r>
    </w:p>
    <w:p w14:paraId="7BCB90C9" w14:textId="652A6874" w:rsidR="002143AD" w:rsidRDefault="008A66C8" w:rsidP="002143AD">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en-GB"/>
        </w:rPr>
      </w:pPr>
      <w:r>
        <w:rPr>
          <w:rFonts w:cs="Times New Roman" w:hint="eastAsia"/>
          <w:b w:val="0"/>
          <w:bCs w:val="0"/>
          <w:kern w:val="0"/>
          <w:sz w:val="36"/>
          <w:szCs w:val="20"/>
          <w:lang w:val="en-GB"/>
        </w:rPr>
        <w:t>Discussion</w:t>
      </w:r>
      <w:bookmarkStart w:id="14" w:name="OLE_LINK99"/>
      <w:bookmarkStart w:id="15" w:name="OLE_LINK189"/>
      <w:bookmarkStart w:id="16" w:name="OLE_LINK188"/>
      <w:bookmarkStart w:id="17" w:name="OLE_LINK98"/>
    </w:p>
    <w:p w14:paraId="4920F8D2" w14:textId="6742AB5C" w:rsidR="00DD5F8E" w:rsidRDefault="00F80DCF" w:rsidP="00666EEA">
      <w:pPr>
        <w:pStyle w:val="B1"/>
        <w:ind w:left="0" w:firstLine="0"/>
        <w:jc w:val="both"/>
        <w:rPr>
          <w:rFonts w:eastAsia="宋体"/>
          <w:sz w:val="22"/>
          <w:szCs w:val="22"/>
          <w:lang w:eastAsia="zh-CN"/>
        </w:rPr>
      </w:pPr>
      <w:r>
        <w:rPr>
          <w:rFonts w:eastAsiaTheme="minorEastAsia"/>
          <w:lang w:eastAsia="zh-CN"/>
        </w:rPr>
        <w:t xml:space="preserve">In the following, the BAP control PDU format is discussed </w:t>
      </w:r>
      <w:r w:rsidR="005B3E8A">
        <w:rPr>
          <w:rFonts w:eastAsiaTheme="minorEastAsia"/>
          <w:lang w:eastAsia="zh-CN"/>
        </w:rPr>
        <w:t xml:space="preserve">in relation to the </w:t>
      </w:r>
      <w:r>
        <w:rPr>
          <w:rFonts w:eastAsiaTheme="minorEastAsia"/>
          <w:lang w:eastAsia="zh-CN"/>
        </w:rPr>
        <w:t xml:space="preserve">BAP PDU format in the running CR </w:t>
      </w:r>
      <w:r>
        <w:rPr>
          <w:rFonts w:eastAsia="宋体"/>
          <w:sz w:val="22"/>
          <w:szCs w:val="22"/>
          <w:lang w:eastAsia="zh-CN"/>
        </w:rPr>
        <w:fldChar w:fldCharType="begin"/>
      </w:r>
      <w:r>
        <w:rPr>
          <w:rFonts w:eastAsia="宋体"/>
          <w:sz w:val="22"/>
          <w:szCs w:val="22"/>
          <w:lang w:eastAsia="zh-CN"/>
        </w:rPr>
        <w:instrText xml:space="preserve"> REF _Ref32391895 \r \h </w:instrText>
      </w:r>
      <w:r w:rsidR="00D9247C">
        <w:rPr>
          <w:rFonts w:eastAsia="宋体"/>
          <w:sz w:val="22"/>
          <w:szCs w:val="22"/>
          <w:lang w:eastAsia="zh-CN"/>
        </w:rPr>
        <w:instrText xml:space="preserve"> \* MERGEFORMAT </w:instrText>
      </w:r>
      <w:r>
        <w:rPr>
          <w:rFonts w:eastAsia="宋体"/>
          <w:sz w:val="22"/>
          <w:szCs w:val="22"/>
          <w:lang w:eastAsia="zh-CN"/>
        </w:rPr>
      </w:r>
      <w:r>
        <w:rPr>
          <w:rFonts w:eastAsia="宋体"/>
          <w:sz w:val="22"/>
          <w:szCs w:val="22"/>
          <w:lang w:eastAsia="zh-CN"/>
        </w:rPr>
        <w:fldChar w:fldCharType="separate"/>
      </w:r>
      <w:r>
        <w:rPr>
          <w:rFonts w:eastAsia="宋体"/>
          <w:sz w:val="22"/>
          <w:szCs w:val="22"/>
          <w:lang w:eastAsia="zh-CN"/>
        </w:rPr>
        <w:t>[3]</w:t>
      </w:r>
      <w:r>
        <w:rPr>
          <w:rFonts w:eastAsia="宋体"/>
          <w:sz w:val="22"/>
          <w:szCs w:val="22"/>
          <w:lang w:eastAsia="zh-CN"/>
        </w:rPr>
        <w:fldChar w:fldCharType="end"/>
      </w:r>
      <w:r>
        <w:rPr>
          <w:rFonts w:eastAsia="宋体"/>
          <w:sz w:val="22"/>
          <w:szCs w:val="22"/>
          <w:lang w:eastAsia="zh-CN"/>
        </w:rPr>
        <w:t xml:space="preserve"> and then the transmission of BAP control PDU is discussed.</w:t>
      </w:r>
    </w:p>
    <w:p w14:paraId="694D254B" w14:textId="6416647B" w:rsidR="00F80DCF" w:rsidRDefault="00F80DCF" w:rsidP="00F80DCF">
      <w:pPr>
        <w:pStyle w:val="20"/>
        <w:keepLines/>
        <w:spacing w:before="180" w:after="180"/>
        <w:ind w:left="1134" w:hanging="1134"/>
        <w:rPr>
          <w:rFonts w:eastAsia="等线" w:cs="Times New Roman"/>
          <w:bCs w:val="0"/>
          <w:iCs w:val="0"/>
          <w:sz w:val="24"/>
          <w:szCs w:val="24"/>
          <w:lang w:val="en-GB" w:eastAsia="en-US"/>
        </w:rPr>
      </w:pPr>
      <w:r w:rsidRPr="00F80DCF">
        <w:rPr>
          <w:rFonts w:eastAsia="宋体"/>
          <w:sz w:val="24"/>
          <w:szCs w:val="24"/>
        </w:rPr>
        <w:t xml:space="preserve">2.1 BAP control PDU </w:t>
      </w:r>
      <w:r w:rsidRPr="00F80DCF">
        <w:rPr>
          <w:rFonts w:eastAsia="等线" w:cs="Times New Roman"/>
          <w:bCs w:val="0"/>
          <w:iCs w:val="0"/>
          <w:sz w:val="24"/>
          <w:szCs w:val="24"/>
          <w:lang w:val="en-GB" w:eastAsia="en-US"/>
        </w:rPr>
        <w:t>format</w:t>
      </w:r>
    </w:p>
    <w:p w14:paraId="55C9BFC9" w14:textId="28C94585" w:rsidR="007C71D6" w:rsidRPr="00F80DCF" w:rsidRDefault="00F80DCF" w:rsidP="00666EEA">
      <w:pPr>
        <w:pStyle w:val="B1"/>
        <w:ind w:left="0" w:firstLine="0"/>
        <w:jc w:val="both"/>
        <w:rPr>
          <w:rFonts w:eastAsiaTheme="minorEastAsia"/>
          <w:lang w:eastAsia="zh-CN"/>
        </w:rPr>
      </w:pPr>
      <w:r w:rsidRPr="00F80DCF">
        <w:rPr>
          <w:rFonts w:eastAsiaTheme="minorEastAsia"/>
          <w:lang w:eastAsia="zh-CN"/>
        </w:rPr>
        <w:t xml:space="preserve">The </w:t>
      </w:r>
      <w:r w:rsidRPr="00F80DCF">
        <w:rPr>
          <w:rFonts w:eastAsiaTheme="minorEastAsia" w:hint="eastAsia"/>
          <w:lang w:eastAsia="zh-CN"/>
        </w:rPr>
        <w:t>BAP</w:t>
      </w:r>
      <w:r w:rsidRPr="00F80DCF">
        <w:rPr>
          <w:rFonts w:eastAsiaTheme="minorEastAsia"/>
          <w:lang w:eastAsia="zh-CN"/>
        </w:rPr>
        <w:t xml:space="preserve"> </w:t>
      </w:r>
      <w:r w:rsidR="004A1F3A">
        <w:rPr>
          <w:rFonts w:eastAsiaTheme="minorEastAsia"/>
          <w:lang w:eastAsia="zh-CN"/>
        </w:rPr>
        <w:t>data</w:t>
      </w:r>
      <w:r w:rsidRPr="00F80DCF">
        <w:rPr>
          <w:rFonts w:eastAsiaTheme="minorEastAsia"/>
          <w:lang w:eastAsia="zh-CN"/>
        </w:rPr>
        <w:t xml:space="preserve"> PDU</w:t>
      </w:r>
      <w:r w:rsidR="004A1F3A">
        <w:rPr>
          <w:rFonts w:eastAsiaTheme="minorEastAsia"/>
          <w:lang w:eastAsia="zh-CN"/>
        </w:rPr>
        <w:t xml:space="preserve"> format</w:t>
      </w:r>
      <w:r w:rsidRPr="00F80DCF">
        <w:rPr>
          <w:rFonts w:eastAsiaTheme="minorEastAsia"/>
          <w:lang w:eastAsia="zh-CN"/>
        </w:rPr>
        <w:t xml:space="preserve"> </w:t>
      </w:r>
      <w:r w:rsidR="00113214">
        <w:rPr>
          <w:rFonts w:eastAsiaTheme="minorEastAsia"/>
          <w:lang w:eastAsia="zh-CN"/>
        </w:rPr>
        <w:t xml:space="preserve">as shown in </w:t>
      </w:r>
      <w:r w:rsidR="00113214">
        <w:t>Figure 6.2.2</w:t>
      </w:r>
      <w:r w:rsidR="00113214" w:rsidRPr="00C37544">
        <w:t>-1</w:t>
      </w:r>
      <w:r w:rsidR="00113214">
        <w:t xml:space="preserve"> </w:t>
      </w:r>
      <w:r w:rsidRPr="00F80DCF">
        <w:rPr>
          <w:rFonts w:eastAsiaTheme="minorEastAsia"/>
          <w:lang w:eastAsia="zh-CN"/>
        </w:rPr>
        <w:t xml:space="preserve">from </w:t>
      </w:r>
      <w:r w:rsidRPr="00F80DCF">
        <w:rPr>
          <w:rFonts w:eastAsiaTheme="minorEastAsia"/>
          <w:lang w:eastAsia="zh-CN"/>
        </w:rPr>
        <w:fldChar w:fldCharType="begin"/>
      </w:r>
      <w:r w:rsidRPr="00F80DCF">
        <w:rPr>
          <w:rFonts w:eastAsiaTheme="minorEastAsia"/>
          <w:lang w:eastAsia="zh-CN"/>
        </w:rPr>
        <w:instrText xml:space="preserve"> REF _Ref32391895 \r \h  \* MERGEFORMAT </w:instrText>
      </w:r>
      <w:r w:rsidRPr="00F80DCF">
        <w:rPr>
          <w:rFonts w:eastAsiaTheme="minorEastAsia"/>
          <w:lang w:eastAsia="zh-CN"/>
        </w:rPr>
      </w:r>
      <w:r w:rsidRPr="00F80DCF">
        <w:rPr>
          <w:rFonts w:eastAsiaTheme="minorEastAsia"/>
          <w:lang w:eastAsia="zh-CN"/>
        </w:rPr>
        <w:fldChar w:fldCharType="separate"/>
      </w:r>
      <w:r w:rsidRPr="00F80DCF">
        <w:rPr>
          <w:rFonts w:eastAsiaTheme="minorEastAsia"/>
          <w:lang w:eastAsia="zh-CN"/>
        </w:rPr>
        <w:t>[3]</w:t>
      </w:r>
      <w:r w:rsidRPr="00F80DCF">
        <w:rPr>
          <w:rFonts w:eastAsiaTheme="minorEastAsia"/>
          <w:lang w:eastAsia="zh-CN"/>
        </w:rPr>
        <w:fldChar w:fldCharType="end"/>
      </w:r>
      <w:r w:rsidRPr="00F80DCF">
        <w:rPr>
          <w:rFonts w:eastAsiaTheme="minorEastAsia"/>
          <w:lang w:eastAsia="zh-CN"/>
        </w:rPr>
        <w:t xml:space="preserve"> is pasted below</w:t>
      </w:r>
      <w:r w:rsidR="004A1F3A">
        <w:rPr>
          <w:rFonts w:eastAsiaTheme="minorEastAsia"/>
          <w:lang w:eastAsia="zh-CN"/>
        </w:rPr>
        <w:t xml:space="preserve"> as a reference</w:t>
      </w:r>
      <w:r w:rsidRPr="00F80DCF">
        <w:rPr>
          <w:rFonts w:eastAsiaTheme="minorEastAsia"/>
          <w:lang w:eastAsia="zh-CN"/>
        </w:rPr>
        <w:t>.</w:t>
      </w:r>
      <w:r>
        <w:rPr>
          <w:rFonts w:eastAsiaTheme="minorEastAsia"/>
          <w:lang w:eastAsia="zh-CN"/>
        </w:rPr>
        <w:t xml:space="preserve"> For this </w:t>
      </w:r>
      <w:r w:rsidR="00F627CE">
        <w:rPr>
          <w:rFonts w:eastAsiaTheme="minorEastAsia"/>
          <w:lang w:eastAsia="zh-CN"/>
        </w:rPr>
        <w:t xml:space="preserve">format </w:t>
      </w:r>
      <w:r>
        <w:rPr>
          <w:rFonts w:eastAsiaTheme="minorEastAsia"/>
          <w:lang w:eastAsia="zh-CN"/>
        </w:rPr>
        <w:t xml:space="preserve">example, </w:t>
      </w:r>
      <w:r w:rsidR="007C71D6">
        <w:rPr>
          <w:rFonts w:eastAsiaTheme="minorEastAsia"/>
          <w:lang w:eastAsia="zh-CN"/>
        </w:rPr>
        <w:t>‘</w:t>
      </w:r>
      <w:r>
        <w:rPr>
          <w:rFonts w:eastAsiaTheme="minorEastAsia"/>
          <w:lang w:eastAsia="zh-CN"/>
        </w:rPr>
        <w:t>D/C</w:t>
      </w:r>
      <w:r w:rsidR="007C71D6">
        <w:rPr>
          <w:rFonts w:eastAsiaTheme="minorEastAsia"/>
          <w:lang w:eastAsia="zh-CN"/>
        </w:rPr>
        <w:t>’</w:t>
      </w:r>
      <w:r>
        <w:rPr>
          <w:rFonts w:eastAsiaTheme="minorEastAsia"/>
          <w:lang w:eastAsia="zh-CN"/>
        </w:rPr>
        <w:t xml:space="preserve"> is used to </w:t>
      </w:r>
      <w:r w:rsidR="007C71D6">
        <w:rPr>
          <w:rFonts w:eastAsiaTheme="minorEastAsia"/>
          <w:lang w:eastAsia="zh-CN"/>
        </w:rPr>
        <w:t xml:space="preserve">indicate </w:t>
      </w:r>
      <w:r w:rsidR="00F627CE">
        <w:rPr>
          <w:rFonts w:eastAsiaTheme="minorEastAsia"/>
          <w:lang w:eastAsia="zh-CN"/>
        </w:rPr>
        <w:t xml:space="preserve">whether </w:t>
      </w:r>
      <w:r w:rsidR="007C71D6">
        <w:rPr>
          <w:rFonts w:eastAsiaTheme="minorEastAsia"/>
          <w:lang w:eastAsia="zh-CN"/>
        </w:rPr>
        <w:t>the PDU is a data PDU or control PDU, ‘Destination’ is the</w:t>
      </w:r>
      <w:r w:rsidR="004A1F3A">
        <w:rPr>
          <w:rFonts w:eastAsiaTheme="minorEastAsia"/>
          <w:lang w:eastAsia="zh-CN"/>
        </w:rPr>
        <w:t xml:space="preserve"> destination IAB</w:t>
      </w:r>
      <w:r w:rsidR="007C71D6">
        <w:rPr>
          <w:rFonts w:eastAsiaTheme="minorEastAsia"/>
          <w:lang w:eastAsia="zh-CN"/>
        </w:rPr>
        <w:t xml:space="preserve"> address of the IAB node to which the data PDU is sent, and ‘PATH’ is the track that the data PDU should follow during transmission from source IAB node to destination IAB node. </w:t>
      </w:r>
      <w:r w:rsidR="00113214">
        <w:rPr>
          <w:rFonts w:eastAsiaTheme="minorEastAsia"/>
          <w:lang w:eastAsia="zh-CN"/>
        </w:rPr>
        <w:t>Based on the routing information in a BAP data PDU</w:t>
      </w:r>
      <w:r w:rsidR="004A1F3A">
        <w:rPr>
          <w:rFonts w:eastAsiaTheme="minorEastAsia"/>
          <w:lang w:eastAsia="zh-CN"/>
        </w:rPr>
        <w:t xml:space="preserve"> header</w:t>
      </w:r>
      <w:r w:rsidR="00113214">
        <w:rPr>
          <w:rFonts w:eastAsiaTheme="minorEastAsia"/>
          <w:lang w:eastAsia="zh-CN"/>
        </w:rPr>
        <w:t>, the receiving IAB node know</w:t>
      </w:r>
      <w:r w:rsidR="004A1F3A">
        <w:rPr>
          <w:rFonts w:eastAsiaTheme="minorEastAsia"/>
          <w:lang w:eastAsia="zh-CN"/>
        </w:rPr>
        <w:t>s</w:t>
      </w:r>
      <w:r w:rsidR="00113214">
        <w:rPr>
          <w:rFonts w:eastAsiaTheme="minorEastAsia"/>
          <w:lang w:eastAsia="zh-CN"/>
        </w:rPr>
        <w:t xml:space="preserve"> whether to further transfer </w:t>
      </w:r>
      <w:r w:rsidR="004A1F3A">
        <w:rPr>
          <w:rFonts w:eastAsiaTheme="minorEastAsia"/>
          <w:lang w:eastAsia="zh-CN"/>
        </w:rPr>
        <w:t>the received</w:t>
      </w:r>
      <w:r w:rsidR="00113214">
        <w:rPr>
          <w:rFonts w:eastAsiaTheme="minorEastAsia"/>
          <w:lang w:eastAsia="zh-CN"/>
        </w:rPr>
        <w:t xml:space="preserve"> BAP PDU to next IAB node or to its upper layers. Furthermore, as the radio resource allocation between the backhaul links in IAB network is </w:t>
      </w:r>
      <w:r w:rsidR="004A1F3A">
        <w:rPr>
          <w:rFonts w:eastAsiaTheme="minorEastAsia"/>
          <w:lang w:eastAsia="zh-CN"/>
        </w:rPr>
        <w:t>dimensioned and preconfigured</w:t>
      </w:r>
      <w:r w:rsidR="00113214">
        <w:rPr>
          <w:rFonts w:eastAsiaTheme="minorEastAsia"/>
          <w:lang w:eastAsia="zh-CN"/>
        </w:rPr>
        <w:t xml:space="preserve"> by the CU, transferring data </w:t>
      </w:r>
      <w:r w:rsidR="00E42BF7">
        <w:rPr>
          <w:rFonts w:eastAsiaTheme="minorEastAsia"/>
          <w:lang w:eastAsia="zh-CN"/>
        </w:rPr>
        <w:t xml:space="preserve">PDUs </w:t>
      </w:r>
      <w:r w:rsidR="00113214">
        <w:rPr>
          <w:rFonts w:eastAsiaTheme="minorEastAsia"/>
          <w:lang w:eastAsia="zh-CN"/>
        </w:rPr>
        <w:t xml:space="preserve">along the route preconfigured by the </w:t>
      </w:r>
      <w:r w:rsidR="00E42BF7">
        <w:rPr>
          <w:rFonts w:eastAsiaTheme="minorEastAsia"/>
          <w:lang w:eastAsia="zh-CN"/>
        </w:rPr>
        <w:t xml:space="preserve">CU </w:t>
      </w:r>
      <w:r w:rsidR="00113214">
        <w:rPr>
          <w:rFonts w:eastAsiaTheme="minorEastAsia"/>
          <w:lang w:eastAsia="zh-CN"/>
        </w:rPr>
        <w:t>means the</w:t>
      </w:r>
      <w:r w:rsidR="00E42BF7">
        <w:rPr>
          <w:rFonts w:eastAsiaTheme="minorEastAsia"/>
          <w:lang w:eastAsia="zh-CN"/>
        </w:rPr>
        <w:t>re are well planned</w:t>
      </w:r>
      <w:r w:rsidR="00113214">
        <w:rPr>
          <w:rFonts w:eastAsiaTheme="minorEastAsia"/>
          <w:lang w:eastAsia="zh-CN"/>
        </w:rPr>
        <w:t xml:space="preserve"> radio resource</w:t>
      </w:r>
      <w:r w:rsidR="00E42BF7">
        <w:rPr>
          <w:rFonts w:eastAsiaTheme="minorEastAsia"/>
          <w:lang w:eastAsia="zh-CN"/>
        </w:rPr>
        <w:t xml:space="preserve">s </w:t>
      </w:r>
      <w:r w:rsidR="004A1F3A">
        <w:rPr>
          <w:rFonts w:eastAsiaTheme="minorEastAsia"/>
          <w:lang w:eastAsia="zh-CN"/>
        </w:rPr>
        <w:t>to ensure the</w:t>
      </w:r>
      <w:r w:rsidR="00E42BF7">
        <w:rPr>
          <w:rFonts w:eastAsiaTheme="minorEastAsia"/>
          <w:lang w:eastAsia="zh-CN"/>
        </w:rPr>
        <w:t xml:space="preserve"> transmission</w:t>
      </w:r>
      <w:r w:rsidR="004A1F3A">
        <w:rPr>
          <w:rFonts w:eastAsiaTheme="minorEastAsia"/>
          <w:lang w:eastAsia="zh-CN"/>
        </w:rPr>
        <w:t>s</w:t>
      </w:r>
      <w:r w:rsidR="00E42BF7">
        <w:rPr>
          <w:rFonts w:eastAsiaTheme="minorEastAsia"/>
          <w:lang w:eastAsia="zh-CN"/>
        </w:rPr>
        <w:t xml:space="preserve"> of these PDUs.</w:t>
      </w:r>
    </w:p>
    <w:p w14:paraId="7F7D1AC9" w14:textId="77777777" w:rsidR="00F80DCF" w:rsidRPr="004D3578" w:rsidRDefault="00F80DCF" w:rsidP="004A1F3A">
      <w:pPr>
        <w:pStyle w:val="TH"/>
      </w:pPr>
      <w:r>
        <w:object w:dxaOrig="5687" w:dyaOrig="3103" w14:anchorId="6A52A4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155.5pt" o:ole="">
            <v:imagedata r:id="rId9" o:title=""/>
          </v:shape>
          <o:OLEObject Type="Embed" ProgID="Visio.Drawing.11" ShapeID="_x0000_i1025" DrawAspect="Content" ObjectID="_1643195476" r:id="rId10"/>
        </w:object>
      </w:r>
    </w:p>
    <w:p w14:paraId="7D799DE2" w14:textId="43F3EFE4" w:rsidR="00F80DCF" w:rsidRPr="00C37544" w:rsidRDefault="00F80DCF" w:rsidP="004A1F3A">
      <w:pPr>
        <w:pStyle w:val="TF"/>
      </w:pPr>
      <w:r>
        <w:t>Figure 6.2.2</w:t>
      </w:r>
      <w:r w:rsidRPr="00C37544">
        <w:t xml:space="preserve">-1: </w:t>
      </w:r>
      <w:r>
        <w:t>BAP</w:t>
      </w:r>
      <w:r w:rsidRPr="00DA35A2">
        <w:t xml:space="preserve"> Data PDU format</w:t>
      </w:r>
    </w:p>
    <w:p w14:paraId="01DF3075" w14:textId="49851763" w:rsidR="00F80DCF" w:rsidRDefault="00E42BF7" w:rsidP="00AE6F21">
      <w:pPr>
        <w:pStyle w:val="B1"/>
        <w:ind w:left="0" w:firstLine="0"/>
        <w:rPr>
          <w:rFonts w:eastAsiaTheme="minorEastAsia"/>
          <w:b/>
          <w:lang w:eastAsia="zh-CN"/>
        </w:rPr>
      </w:pPr>
      <w:r w:rsidRPr="00E42BF7">
        <w:rPr>
          <w:rFonts w:eastAsiaTheme="minorEastAsia"/>
          <w:b/>
          <w:lang w:eastAsia="zh-CN"/>
        </w:rPr>
        <w:t xml:space="preserve">Observation 1: </w:t>
      </w:r>
      <w:r w:rsidRPr="00E42BF7">
        <w:rPr>
          <w:rFonts w:eastAsiaTheme="minorEastAsia" w:hint="eastAsia"/>
          <w:b/>
          <w:lang w:eastAsia="zh-CN"/>
        </w:rPr>
        <w:t>Routing</w:t>
      </w:r>
      <w:r w:rsidRPr="00E42BF7">
        <w:rPr>
          <w:rFonts w:eastAsiaTheme="minorEastAsia"/>
          <w:b/>
          <w:lang w:eastAsia="zh-CN"/>
        </w:rPr>
        <w:t xml:space="preserve"> information in BAP data PDU identifies the destination IAB node and facilitates the radio resource allocation </w:t>
      </w:r>
      <w:r w:rsidR="004A1F3A">
        <w:rPr>
          <w:rFonts w:eastAsiaTheme="minorEastAsia"/>
          <w:b/>
          <w:lang w:eastAsia="zh-CN"/>
        </w:rPr>
        <w:t xml:space="preserve">along the PATH </w:t>
      </w:r>
      <w:r w:rsidRPr="00E42BF7">
        <w:rPr>
          <w:rFonts w:eastAsiaTheme="minorEastAsia"/>
          <w:b/>
          <w:lang w:eastAsia="zh-CN"/>
        </w:rPr>
        <w:t>by the CU</w:t>
      </w:r>
      <w:r>
        <w:rPr>
          <w:rFonts w:eastAsiaTheme="minorEastAsia"/>
          <w:b/>
          <w:lang w:eastAsia="zh-CN"/>
        </w:rPr>
        <w:t>.</w:t>
      </w:r>
    </w:p>
    <w:p w14:paraId="63B00E14" w14:textId="72EB10AF" w:rsidR="003049FB" w:rsidRDefault="00FA7A34" w:rsidP="00666EEA">
      <w:pPr>
        <w:pStyle w:val="B1"/>
        <w:ind w:left="0" w:firstLine="0"/>
        <w:jc w:val="both"/>
        <w:rPr>
          <w:rFonts w:eastAsiaTheme="minorEastAsia"/>
          <w:lang w:eastAsia="zh-CN"/>
        </w:rPr>
      </w:pPr>
      <w:r>
        <w:rPr>
          <w:rFonts w:eastAsiaTheme="minorEastAsia"/>
          <w:lang w:eastAsia="zh-CN"/>
        </w:rPr>
        <w:t>E</w:t>
      </w:r>
      <w:r w:rsidR="003755CD">
        <w:rPr>
          <w:rFonts w:eastAsiaTheme="minorEastAsia"/>
          <w:lang w:eastAsia="zh-CN"/>
        </w:rPr>
        <w:t xml:space="preserve">ven if </w:t>
      </w:r>
      <w:r w:rsidR="00046EAB">
        <w:rPr>
          <w:rFonts w:eastAsiaTheme="minorEastAsia"/>
          <w:lang w:eastAsia="zh-CN"/>
        </w:rPr>
        <w:t xml:space="preserve">no </w:t>
      </w:r>
      <w:r w:rsidR="003755CD">
        <w:rPr>
          <w:rFonts w:eastAsiaTheme="minorEastAsia"/>
          <w:lang w:eastAsia="zh-CN"/>
        </w:rPr>
        <w:t>routing information included</w:t>
      </w:r>
      <w:r w:rsidR="00046EAB">
        <w:rPr>
          <w:rFonts w:eastAsiaTheme="minorEastAsia"/>
          <w:lang w:eastAsia="zh-CN"/>
        </w:rPr>
        <w:t xml:space="preserve"> in a </w:t>
      </w:r>
      <w:r>
        <w:rPr>
          <w:rFonts w:eastAsiaTheme="minorEastAsia"/>
          <w:lang w:eastAsia="zh-CN"/>
        </w:rPr>
        <w:t>BAP control PDU</w:t>
      </w:r>
      <w:r w:rsidR="003755CD">
        <w:rPr>
          <w:rFonts w:eastAsiaTheme="minorEastAsia"/>
          <w:lang w:eastAsia="zh-CN"/>
        </w:rPr>
        <w:t>,</w:t>
      </w:r>
      <w:r w:rsidR="003049FB">
        <w:rPr>
          <w:rFonts w:eastAsiaTheme="minorEastAsia"/>
          <w:lang w:eastAsia="zh-CN"/>
        </w:rPr>
        <w:t xml:space="preserve"> </w:t>
      </w:r>
      <w:r w:rsidR="00D878B3">
        <w:rPr>
          <w:rFonts w:eastAsiaTheme="minorEastAsia"/>
          <w:lang w:eastAsia="zh-CN"/>
        </w:rPr>
        <w:t xml:space="preserve">both </w:t>
      </w:r>
      <w:r w:rsidR="003049FB">
        <w:rPr>
          <w:rFonts w:eastAsiaTheme="minorEastAsia"/>
          <w:lang w:eastAsia="zh-CN"/>
        </w:rPr>
        <w:t xml:space="preserve">the </w:t>
      </w:r>
      <w:r w:rsidR="00D878B3">
        <w:rPr>
          <w:rFonts w:eastAsiaTheme="minorEastAsia"/>
          <w:lang w:eastAsia="zh-CN"/>
        </w:rPr>
        <w:t xml:space="preserve">transmit </w:t>
      </w:r>
      <w:r w:rsidR="003049FB">
        <w:rPr>
          <w:rFonts w:eastAsiaTheme="minorEastAsia"/>
          <w:lang w:eastAsia="zh-CN"/>
        </w:rPr>
        <w:t xml:space="preserve">IAB node </w:t>
      </w:r>
      <w:r w:rsidR="00D878B3">
        <w:rPr>
          <w:rFonts w:eastAsiaTheme="minorEastAsia"/>
          <w:lang w:eastAsia="zh-CN"/>
        </w:rPr>
        <w:t xml:space="preserve">and the receiving IAB node </w:t>
      </w:r>
      <w:r w:rsidR="003049FB">
        <w:rPr>
          <w:rFonts w:eastAsiaTheme="minorEastAsia"/>
          <w:lang w:eastAsia="zh-CN"/>
        </w:rPr>
        <w:t xml:space="preserve">know </w:t>
      </w:r>
      <w:r>
        <w:rPr>
          <w:rFonts w:eastAsiaTheme="minorEastAsia"/>
          <w:lang w:eastAsia="zh-CN"/>
        </w:rPr>
        <w:t xml:space="preserve">the </w:t>
      </w:r>
      <w:r w:rsidR="00046EAB">
        <w:rPr>
          <w:rFonts w:eastAsiaTheme="minorEastAsia"/>
          <w:lang w:eastAsia="zh-CN"/>
        </w:rPr>
        <w:t xml:space="preserve">destination </w:t>
      </w:r>
      <w:r w:rsidR="003049FB">
        <w:rPr>
          <w:rFonts w:eastAsiaTheme="minorEastAsia"/>
          <w:lang w:eastAsia="zh-CN"/>
        </w:rPr>
        <w:t>IAB node the</w:t>
      </w:r>
      <w:r w:rsidR="00EC7A34">
        <w:rPr>
          <w:rFonts w:eastAsiaTheme="minorEastAsia"/>
          <w:lang w:eastAsia="zh-CN"/>
        </w:rPr>
        <w:t xml:space="preserve"> BAP</w:t>
      </w:r>
      <w:r w:rsidR="003049FB">
        <w:rPr>
          <w:rFonts w:eastAsiaTheme="minorEastAsia"/>
          <w:lang w:eastAsia="zh-CN"/>
        </w:rPr>
        <w:t xml:space="preserve"> control PDU is </w:t>
      </w:r>
      <w:r w:rsidR="003755CD">
        <w:rPr>
          <w:rFonts w:eastAsiaTheme="minorEastAsia"/>
          <w:lang w:eastAsia="zh-CN"/>
        </w:rPr>
        <w:t xml:space="preserve">to be </w:t>
      </w:r>
      <w:r w:rsidR="003049FB">
        <w:rPr>
          <w:rFonts w:eastAsiaTheme="minorEastAsia"/>
          <w:lang w:eastAsia="zh-CN"/>
        </w:rPr>
        <w:t>transmitted and the</w:t>
      </w:r>
      <w:r>
        <w:rPr>
          <w:rFonts w:eastAsiaTheme="minorEastAsia"/>
          <w:lang w:eastAsia="zh-CN"/>
        </w:rPr>
        <w:t xml:space="preserve"> receiving</w:t>
      </w:r>
      <w:r w:rsidR="003049FB">
        <w:rPr>
          <w:rFonts w:eastAsiaTheme="minorEastAsia"/>
          <w:lang w:eastAsia="zh-CN"/>
        </w:rPr>
        <w:t xml:space="preserve"> IAB node knows how to handle the </w:t>
      </w:r>
      <w:r>
        <w:rPr>
          <w:rFonts w:eastAsiaTheme="minorEastAsia"/>
          <w:lang w:eastAsia="zh-CN"/>
        </w:rPr>
        <w:t xml:space="preserve">received </w:t>
      </w:r>
      <w:r w:rsidR="003049FB">
        <w:rPr>
          <w:rFonts w:eastAsiaTheme="minorEastAsia"/>
          <w:lang w:eastAsia="zh-CN"/>
        </w:rPr>
        <w:t xml:space="preserve">control PDU when </w:t>
      </w:r>
      <w:r>
        <w:rPr>
          <w:rFonts w:eastAsiaTheme="minorEastAsia"/>
          <w:lang w:eastAsia="zh-CN"/>
        </w:rPr>
        <w:t xml:space="preserve">the </w:t>
      </w:r>
      <w:r w:rsidR="003049FB">
        <w:rPr>
          <w:rFonts w:eastAsiaTheme="minorEastAsia"/>
          <w:lang w:eastAsia="zh-CN"/>
        </w:rPr>
        <w:t xml:space="preserve">IAB node </w:t>
      </w:r>
      <w:r w:rsidR="003755CD">
        <w:rPr>
          <w:rFonts w:eastAsiaTheme="minorEastAsia"/>
          <w:lang w:eastAsia="zh-CN"/>
        </w:rPr>
        <w:t xml:space="preserve">knows that the received BAP PDU is for </w:t>
      </w:r>
      <w:r w:rsidR="00657363">
        <w:rPr>
          <w:rFonts w:eastAsiaTheme="minorEastAsia"/>
          <w:lang w:eastAsia="zh-CN"/>
        </w:rPr>
        <w:t xml:space="preserve">certain </w:t>
      </w:r>
      <w:r w:rsidR="003755CD">
        <w:rPr>
          <w:rFonts w:eastAsiaTheme="minorEastAsia"/>
          <w:lang w:eastAsia="zh-CN"/>
        </w:rPr>
        <w:t>control purpose</w:t>
      </w:r>
      <w:r w:rsidR="003049FB">
        <w:rPr>
          <w:rFonts w:eastAsiaTheme="minorEastAsia"/>
          <w:lang w:eastAsia="zh-CN"/>
        </w:rPr>
        <w:t>.</w:t>
      </w:r>
      <w:r>
        <w:rPr>
          <w:rFonts w:eastAsiaTheme="minorEastAsia"/>
          <w:lang w:eastAsia="zh-CN"/>
        </w:rPr>
        <w:t xml:space="preserve"> For instance, when a BAP control PDU for DL </w:t>
      </w:r>
      <w:proofErr w:type="spellStart"/>
      <w:r>
        <w:rPr>
          <w:rFonts w:eastAsiaTheme="minorEastAsia"/>
          <w:lang w:eastAsia="zh-CN"/>
        </w:rPr>
        <w:t>HbH</w:t>
      </w:r>
      <w:proofErr w:type="spellEnd"/>
      <w:r>
        <w:rPr>
          <w:rFonts w:eastAsiaTheme="minorEastAsia"/>
          <w:lang w:eastAsia="zh-CN"/>
        </w:rPr>
        <w:t xml:space="preserve"> FC is received by IAB node, the IAB node knows that the IAB node </w:t>
      </w:r>
      <w:r w:rsidR="00D878B3">
        <w:rPr>
          <w:rFonts w:eastAsiaTheme="minorEastAsia"/>
          <w:lang w:eastAsia="zh-CN"/>
        </w:rPr>
        <w:t>itself</w:t>
      </w:r>
      <w:r>
        <w:rPr>
          <w:rFonts w:eastAsiaTheme="minorEastAsia"/>
          <w:lang w:eastAsia="zh-CN"/>
        </w:rPr>
        <w:t xml:space="preserve"> is destination of the BAP control PDU</w:t>
      </w:r>
      <w:r w:rsidR="00D878B3">
        <w:rPr>
          <w:rFonts w:eastAsiaTheme="minorEastAsia"/>
          <w:lang w:eastAsia="zh-CN"/>
        </w:rPr>
        <w:t xml:space="preserve"> when it know the BAP control PDU is for DL </w:t>
      </w:r>
      <w:proofErr w:type="spellStart"/>
      <w:r w:rsidR="00D878B3">
        <w:rPr>
          <w:rFonts w:eastAsiaTheme="minorEastAsia"/>
          <w:lang w:eastAsia="zh-CN"/>
        </w:rPr>
        <w:t>HbH</w:t>
      </w:r>
      <w:proofErr w:type="spellEnd"/>
      <w:r w:rsidR="00D878B3">
        <w:rPr>
          <w:rFonts w:eastAsiaTheme="minorEastAsia"/>
          <w:lang w:eastAsia="zh-CN"/>
        </w:rPr>
        <w:t xml:space="preserve"> FC</w:t>
      </w:r>
      <w:r>
        <w:rPr>
          <w:rFonts w:eastAsiaTheme="minorEastAsia"/>
          <w:lang w:eastAsia="zh-CN"/>
        </w:rPr>
        <w:t>.</w:t>
      </w:r>
    </w:p>
    <w:p w14:paraId="7332A4B6" w14:textId="011D3F03" w:rsidR="003049FB" w:rsidRPr="003755CD" w:rsidRDefault="003755CD" w:rsidP="00AE6F21">
      <w:pPr>
        <w:pStyle w:val="B1"/>
        <w:ind w:left="0" w:firstLine="0"/>
        <w:rPr>
          <w:rFonts w:eastAsiaTheme="minorEastAsia"/>
          <w:b/>
          <w:lang w:eastAsia="zh-CN"/>
        </w:rPr>
      </w:pPr>
      <w:r w:rsidRPr="003755CD">
        <w:rPr>
          <w:rFonts w:eastAsiaTheme="minorEastAsia"/>
          <w:b/>
          <w:lang w:eastAsia="zh-CN"/>
        </w:rPr>
        <w:t xml:space="preserve">Observation 2: </w:t>
      </w:r>
      <w:r w:rsidR="00046EAB">
        <w:rPr>
          <w:rFonts w:eastAsiaTheme="minorEastAsia" w:hint="eastAsia"/>
          <w:b/>
          <w:lang w:eastAsia="zh-CN"/>
        </w:rPr>
        <w:t>E</w:t>
      </w:r>
      <w:r w:rsidRPr="003755CD">
        <w:rPr>
          <w:rFonts w:eastAsiaTheme="minorEastAsia"/>
          <w:b/>
          <w:lang w:eastAsia="zh-CN"/>
        </w:rPr>
        <w:t xml:space="preserve">ven </w:t>
      </w:r>
      <w:r w:rsidR="00046EAB">
        <w:rPr>
          <w:rFonts w:eastAsiaTheme="minorEastAsia" w:hint="eastAsia"/>
          <w:b/>
          <w:lang w:eastAsia="zh-CN"/>
        </w:rPr>
        <w:t>if</w:t>
      </w:r>
      <w:r w:rsidR="00046EAB">
        <w:rPr>
          <w:rFonts w:eastAsiaTheme="minorEastAsia"/>
          <w:b/>
          <w:lang w:eastAsia="zh-CN"/>
        </w:rPr>
        <w:t xml:space="preserve"> </w:t>
      </w:r>
      <w:r w:rsidR="00046EAB">
        <w:rPr>
          <w:rFonts w:eastAsiaTheme="minorEastAsia" w:hint="eastAsia"/>
          <w:b/>
          <w:lang w:eastAsia="zh-CN"/>
        </w:rPr>
        <w:t>no</w:t>
      </w:r>
      <w:r w:rsidR="00046EAB">
        <w:rPr>
          <w:rFonts w:eastAsiaTheme="minorEastAsia"/>
          <w:b/>
          <w:lang w:eastAsia="zh-CN"/>
        </w:rPr>
        <w:t xml:space="preserve"> </w:t>
      </w:r>
      <w:r w:rsidRPr="003755CD">
        <w:rPr>
          <w:rFonts w:eastAsiaTheme="minorEastAsia"/>
          <w:b/>
          <w:lang w:eastAsia="zh-CN"/>
        </w:rPr>
        <w:t xml:space="preserve">routing information </w:t>
      </w:r>
      <w:r w:rsidR="00046EAB">
        <w:rPr>
          <w:rFonts w:eastAsiaTheme="minorEastAsia"/>
          <w:b/>
          <w:lang w:eastAsia="zh-CN"/>
        </w:rPr>
        <w:t xml:space="preserve">is </w:t>
      </w:r>
      <w:r w:rsidRPr="003755CD">
        <w:rPr>
          <w:rFonts w:eastAsiaTheme="minorEastAsia"/>
          <w:b/>
          <w:lang w:eastAsia="zh-CN"/>
        </w:rPr>
        <w:t>included a BAP control PDU, the receiving node knows how to handle the received BAP control PDU.</w:t>
      </w:r>
    </w:p>
    <w:p w14:paraId="02FA24D8" w14:textId="1CC15989" w:rsidR="00320848" w:rsidRPr="00FE2D93" w:rsidRDefault="00657363" w:rsidP="00666EEA">
      <w:pPr>
        <w:pStyle w:val="B1"/>
        <w:ind w:left="0" w:firstLine="0"/>
        <w:jc w:val="both"/>
        <w:rPr>
          <w:rFonts w:eastAsiaTheme="minorEastAsia"/>
          <w:lang w:eastAsia="zh-CN"/>
        </w:rPr>
      </w:pPr>
      <w:r>
        <w:rPr>
          <w:rFonts w:eastAsiaTheme="minorEastAsia" w:hint="eastAsia"/>
          <w:lang w:eastAsia="zh-CN"/>
        </w:rPr>
        <w:t>I</w:t>
      </w:r>
      <w:r>
        <w:rPr>
          <w:rFonts w:eastAsiaTheme="minorEastAsia"/>
          <w:lang w:eastAsia="zh-CN"/>
        </w:rPr>
        <w:t>t is for sure that it also works if routing information is included in a BAP control PDU. But this will increase the overhead due to</w:t>
      </w:r>
      <w:r w:rsidR="008F135B">
        <w:rPr>
          <w:rFonts w:eastAsiaTheme="minorEastAsia"/>
          <w:lang w:eastAsia="zh-CN"/>
        </w:rPr>
        <w:t xml:space="preserve"> unnecessary</w:t>
      </w:r>
      <w:r>
        <w:rPr>
          <w:rFonts w:eastAsiaTheme="minorEastAsia"/>
          <w:lang w:eastAsia="zh-CN"/>
        </w:rPr>
        <w:t xml:space="preserve"> routing information for BAP control message. </w:t>
      </w:r>
      <w:r w:rsidR="000D66CA" w:rsidRPr="00907116">
        <w:rPr>
          <w:rFonts w:eastAsiaTheme="minorEastAsia"/>
          <w:lang w:eastAsia="zh-CN"/>
        </w:rPr>
        <w:t>To identify the purpose</w:t>
      </w:r>
      <w:r w:rsidR="000D66CA">
        <w:rPr>
          <w:rFonts w:eastAsiaTheme="minorEastAsia"/>
          <w:lang w:eastAsia="zh-CN"/>
        </w:rPr>
        <w:t xml:space="preserve"> of a BAP control PDU</w:t>
      </w:r>
      <w:r w:rsidR="000D66CA">
        <w:rPr>
          <w:rFonts w:eastAsiaTheme="minorEastAsia"/>
          <w:lang w:eastAsia="zh-CN"/>
        </w:rPr>
        <w:t>，</w:t>
      </w:r>
      <w:r w:rsidR="000D66CA">
        <w:rPr>
          <w:rFonts w:eastAsiaTheme="minorEastAsia" w:hint="eastAsia"/>
          <w:lang w:eastAsia="zh-CN"/>
        </w:rPr>
        <w:t>a</w:t>
      </w:r>
      <w:r w:rsidR="000D66CA">
        <w:rPr>
          <w:rFonts w:eastAsiaTheme="minorEastAsia"/>
          <w:lang w:eastAsia="zh-CN"/>
        </w:rPr>
        <w:t xml:space="preserve"> message </w:t>
      </w:r>
      <w:r w:rsidR="008F135B">
        <w:rPr>
          <w:rFonts w:eastAsiaTheme="minorEastAsia"/>
          <w:lang w:eastAsia="zh-CN"/>
        </w:rPr>
        <w:t>t</w:t>
      </w:r>
      <w:r w:rsidR="000D66CA">
        <w:rPr>
          <w:rFonts w:eastAsiaTheme="minorEastAsia"/>
          <w:lang w:eastAsia="zh-CN"/>
        </w:rPr>
        <w:t>ype field is included in a BAP control PDU</w:t>
      </w:r>
      <w:r w:rsidR="008F135B">
        <w:rPr>
          <w:rFonts w:eastAsiaTheme="minorEastAsia"/>
          <w:lang w:eastAsia="zh-CN"/>
        </w:rPr>
        <w:t xml:space="preserve"> header</w:t>
      </w:r>
      <w:r w:rsidR="000D66CA">
        <w:rPr>
          <w:rFonts w:eastAsiaTheme="minorEastAsia"/>
          <w:lang w:eastAsia="zh-CN"/>
        </w:rPr>
        <w:t xml:space="preserve">. When a BAP control PDU is received, </w:t>
      </w:r>
      <w:r w:rsidR="008F135B">
        <w:rPr>
          <w:rFonts w:eastAsiaTheme="minorEastAsia"/>
          <w:lang w:eastAsia="zh-CN"/>
        </w:rPr>
        <w:t xml:space="preserve">there is no ambiguity that </w:t>
      </w:r>
      <w:r w:rsidR="000D66CA">
        <w:rPr>
          <w:rFonts w:eastAsiaTheme="minorEastAsia"/>
          <w:lang w:eastAsia="zh-CN"/>
        </w:rPr>
        <w:t>the IAB node derive</w:t>
      </w:r>
      <w:r w:rsidR="008F135B">
        <w:rPr>
          <w:rFonts w:eastAsiaTheme="minorEastAsia"/>
          <w:lang w:eastAsia="zh-CN"/>
        </w:rPr>
        <w:t>s</w:t>
      </w:r>
      <w:r w:rsidR="000D66CA">
        <w:rPr>
          <w:rFonts w:eastAsiaTheme="minorEastAsia"/>
          <w:lang w:eastAsia="zh-CN"/>
        </w:rPr>
        <w:t xml:space="preserve"> the message </w:t>
      </w:r>
      <w:r w:rsidR="008F135B">
        <w:rPr>
          <w:rFonts w:eastAsiaTheme="minorEastAsia"/>
          <w:lang w:eastAsia="zh-CN"/>
        </w:rPr>
        <w:t>t</w:t>
      </w:r>
      <w:r w:rsidR="000D66CA">
        <w:rPr>
          <w:rFonts w:eastAsiaTheme="minorEastAsia"/>
          <w:lang w:eastAsia="zh-CN"/>
        </w:rPr>
        <w:t xml:space="preserve">ype first and </w:t>
      </w:r>
      <w:r w:rsidR="008F135B">
        <w:rPr>
          <w:rFonts w:eastAsiaTheme="minorEastAsia"/>
          <w:lang w:eastAsia="zh-CN"/>
        </w:rPr>
        <w:t xml:space="preserve">then </w:t>
      </w:r>
      <w:r w:rsidR="000D66CA">
        <w:rPr>
          <w:rFonts w:eastAsiaTheme="minorEastAsia"/>
          <w:lang w:eastAsia="zh-CN"/>
        </w:rPr>
        <w:t xml:space="preserve">derives further information from the BAP control PDU. </w:t>
      </w:r>
      <w:r w:rsidR="00320848">
        <w:rPr>
          <w:rFonts w:eastAsiaTheme="minorEastAsia"/>
          <w:lang w:eastAsia="zh-CN"/>
        </w:rPr>
        <w:t xml:space="preserve">An example of </w:t>
      </w:r>
      <w:r w:rsidR="00320848" w:rsidRPr="00FE2D93">
        <w:rPr>
          <w:rFonts w:eastAsiaTheme="minorEastAsia"/>
          <w:lang w:eastAsia="zh-CN"/>
        </w:rPr>
        <w:t>BAP control PDU format</w:t>
      </w:r>
      <w:r w:rsidR="00320848">
        <w:rPr>
          <w:rFonts w:eastAsiaTheme="minorEastAsia"/>
          <w:lang w:eastAsia="zh-CN"/>
        </w:rPr>
        <w:t xml:space="preserve"> without routing information</w:t>
      </w:r>
      <w:r w:rsidR="00320848" w:rsidRPr="00FE2D93">
        <w:rPr>
          <w:rFonts w:eastAsiaTheme="minorEastAsia"/>
          <w:lang w:eastAsia="zh-CN"/>
        </w:rPr>
        <w:t xml:space="preserve"> is illustrated in </w:t>
      </w:r>
      <w:r w:rsidR="00320848" w:rsidRPr="00FE2D93">
        <w:rPr>
          <w:rFonts w:eastAsiaTheme="minorEastAsia"/>
          <w:lang w:eastAsia="zh-CN"/>
        </w:rPr>
        <w:fldChar w:fldCharType="begin"/>
      </w:r>
      <w:r w:rsidR="00320848" w:rsidRPr="00FE2D93">
        <w:rPr>
          <w:rFonts w:eastAsiaTheme="minorEastAsia"/>
          <w:lang w:eastAsia="zh-CN"/>
        </w:rPr>
        <w:instrText xml:space="preserve"> REF _Ref32396600 \h </w:instrText>
      </w:r>
      <w:r w:rsidR="00320848">
        <w:rPr>
          <w:rFonts w:eastAsiaTheme="minorEastAsia"/>
          <w:lang w:eastAsia="zh-CN"/>
        </w:rPr>
        <w:instrText xml:space="preserve"> \* MERGEFORMAT </w:instrText>
      </w:r>
      <w:r w:rsidR="00320848" w:rsidRPr="00FE2D93">
        <w:rPr>
          <w:rFonts w:eastAsiaTheme="minorEastAsia"/>
          <w:lang w:eastAsia="zh-CN"/>
        </w:rPr>
      </w:r>
      <w:r w:rsidR="00320848" w:rsidRPr="00FE2D93">
        <w:rPr>
          <w:rFonts w:eastAsiaTheme="minorEastAsia"/>
          <w:lang w:eastAsia="zh-CN"/>
        </w:rPr>
        <w:fldChar w:fldCharType="separate"/>
      </w:r>
      <w:r w:rsidR="00320848" w:rsidRPr="00FE2D93">
        <w:t xml:space="preserve">Figure </w:t>
      </w:r>
      <w:r w:rsidR="00320848" w:rsidRPr="00FE2D93">
        <w:rPr>
          <w:noProof/>
        </w:rPr>
        <w:t>1</w:t>
      </w:r>
      <w:r w:rsidR="00320848" w:rsidRPr="00FE2D93">
        <w:rPr>
          <w:rFonts w:eastAsiaTheme="minorEastAsia"/>
          <w:lang w:eastAsia="zh-CN"/>
        </w:rPr>
        <w:fldChar w:fldCharType="end"/>
      </w:r>
      <w:r w:rsidR="00320848" w:rsidRPr="00FE2D93">
        <w:rPr>
          <w:rFonts w:eastAsiaTheme="minorEastAsia"/>
          <w:lang w:eastAsia="zh-CN"/>
        </w:rPr>
        <w:t>.</w:t>
      </w:r>
    </w:p>
    <w:p w14:paraId="51641DC7" w14:textId="77777777" w:rsidR="00320848" w:rsidRDefault="00320848" w:rsidP="00320848">
      <w:pPr>
        <w:pStyle w:val="B1"/>
        <w:ind w:left="0" w:firstLine="0"/>
        <w:jc w:val="center"/>
        <w:rPr>
          <w:rFonts w:eastAsiaTheme="minorEastAsia"/>
          <w:b/>
          <w:lang w:eastAsia="zh-CN"/>
        </w:rPr>
      </w:pPr>
      <w:r>
        <w:rPr>
          <w:rFonts w:eastAsiaTheme="minorEastAsia"/>
          <w:b/>
          <w:noProof/>
          <w:lang w:val="en-US" w:eastAsia="zh-CN"/>
        </w:rPr>
        <w:drawing>
          <wp:inline distT="0" distB="0" distL="0" distR="0" wp14:anchorId="430D02CD" wp14:editId="65315B85">
            <wp:extent cx="5056360" cy="896179"/>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069876" cy="898575"/>
                    </a:xfrm>
                    <a:prstGeom prst="rect">
                      <a:avLst/>
                    </a:prstGeom>
                    <a:noFill/>
                  </pic:spPr>
                </pic:pic>
              </a:graphicData>
            </a:graphic>
          </wp:inline>
        </w:drawing>
      </w:r>
    </w:p>
    <w:p w14:paraId="08D734B0" w14:textId="77777777" w:rsidR="00320848" w:rsidRPr="00FE2D93" w:rsidRDefault="00320848" w:rsidP="00320848">
      <w:pPr>
        <w:pStyle w:val="a4"/>
        <w:jc w:val="center"/>
        <w:rPr>
          <w:rFonts w:eastAsiaTheme="minorEastAsia"/>
          <w:lang w:eastAsia="zh-CN"/>
        </w:rPr>
      </w:pPr>
      <w:bookmarkStart w:id="18" w:name="_Ref32396600"/>
      <w:r w:rsidRPr="00FE2D93">
        <w:t xml:space="preserve">Figure </w:t>
      </w:r>
      <w:r w:rsidRPr="00FE2D93">
        <w:fldChar w:fldCharType="begin"/>
      </w:r>
      <w:r w:rsidRPr="00FE2D93">
        <w:instrText xml:space="preserve"> SEQ Figure \* ARABIC </w:instrText>
      </w:r>
      <w:r w:rsidRPr="00FE2D93">
        <w:fldChar w:fldCharType="separate"/>
      </w:r>
      <w:r w:rsidRPr="00FE2D93">
        <w:rPr>
          <w:noProof/>
        </w:rPr>
        <w:t>1</w:t>
      </w:r>
      <w:r w:rsidRPr="00FE2D93">
        <w:fldChar w:fldCharType="end"/>
      </w:r>
      <w:bookmarkEnd w:id="18"/>
      <w:r w:rsidRPr="00FE2D93">
        <w:t xml:space="preserve"> </w:t>
      </w:r>
      <w:r w:rsidRPr="00FE2D93">
        <w:rPr>
          <w:rFonts w:eastAsiaTheme="minorEastAsia"/>
          <w:lang w:eastAsia="zh-CN"/>
        </w:rPr>
        <w:t>Example BAP control PDU format with message type field</w:t>
      </w:r>
    </w:p>
    <w:p w14:paraId="1643AB37" w14:textId="5A84822B" w:rsidR="00657363" w:rsidRDefault="00907116" w:rsidP="00AE6F21">
      <w:pPr>
        <w:pStyle w:val="B1"/>
        <w:ind w:left="0" w:firstLine="0"/>
        <w:rPr>
          <w:rFonts w:eastAsiaTheme="minorEastAsia"/>
          <w:b/>
          <w:lang w:eastAsia="zh-CN"/>
        </w:rPr>
      </w:pPr>
      <w:r w:rsidRPr="00907116">
        <w:rPr>
          <w:rFonts w:eastAsiaTheme="minorEastAsia"/>
          <w:b/>
          <w:lang w:eastAsia="zh-CN"/>
        </w:rPr>
        <w:t xml:space="preserve">Proposal 1: No </w:t>
      </w:r>
      <w:r w:rsidRPr="00907116">
        <w:rPr>
          <w:rFonts w:eastAsiaTheme="minorEastAsia" w:hint="eastAsia"/>
          <w:b/>
          <w:lang w:eastAsia="zh-CN"/>
        </w:rPr>
        <w:t>routing</w:t>
      </w:r>
      <w:r w:rsidRPr="00907116">
        <w:rPr>
          <w:rFonts w:eastAsiaTheme="minorEastAsia"/>
          <w:b/>
          <w:lang w:eastAsia="zh-CN"/>
        </w:rPr>
        <w:t xml:space="preserve"> information (i.e. DESTINATION or PATH) is included in BAP Control PDU</w:t>
      </w:r>
      <w:r w:rsidR="00D26465">
        <w:rPr>
          <w:rFonts w:eastAsiaTheme="minorEastAsia"/>
          <w:b/>
          <w:lang w:eastAsia="zh-CN"/>
        </w:rPr>
        <w:t xml:space="preserve"> header</w:t>
      </w:r>
      <w:r w:rsidRPr="00907116">
        <w:rPr>
          <w:rFonts w:eastAsiaTheme="minorEastAsia"/>
          <w:b/>
          <w:lang w:eastAsia="zh-CN"/>
        </w:rPr>
        <w:t>.</w:t>
      </w:r>
    </w:p>
    <w:p w14:paraId="516C078E" w14:textId="078AF1E6" w:rsidR="000D66CA" w:rsidRDefault="000D66CA" w:rsidP="00AE6F21">
      <w:pPr>
        <w:pStyle w:val="B1"/>
        <w:ind w:left="0" w:firstLine="0"/>
        <w:rPr>
          <w:rFonts w:eastAsiaTheme="minorEastAsia"/>
          <w:b/>
          <w:lang w:eastAsia="zh-CN"/>
        </w:rPr>
      </w:pPr>
      <w:r>
        <w:rPr>
          <w:rFonts w:eastAsiaTheme="minorEastAsia"/>
          <w:b/>
          <w:lang w:eastAsia="zh-CN"/>
        </w:rPr>
        <w:t>Proposal 2</w:t>
      </w:r>
      <w:r>
        <w:rPr>
          <w:rFonts w:eastAsiaTheme="minorEastAsia" w:hint="eastAsia"/>
          <w:b/>
          <w:lang w:eastAsia="zh-CN"/>
        </w:rPr>
        <w:t>:</w:t>
      </w:r>
      <w:r>
        <w:rPr>
          <w:rFonts w:eastAsiaTheme="minorEastAsia"/>
          <w:b/>
          <w:lang w:eastAsia="zh-CN"/>
        </w:rPr>
        <w:t xml:space="preserve"> A message type field is </w:t>
      </w:r>
      <w:r w:rsidR="002E1CF1">
        <w:rPr>
          <w:rFonts w:eastAsiaTheme="minorEastAsia"/>
          <w:b/>
          <w:lang w:eastAsia="zh-CN"/>
        </w:rPr>
        <w:t>included in</w:t>
      </w:r>
      <w:r w:rsidR="00D26465">
        <w:rPr>
          <w:rFonts w:eastAsiaTheme="minorEastAsia"/>
          <w:b/>
          <w:lang w:eastAsia="zh-CN"/>
        </w:rPr>
        <w:t xml:space="preserve"> BAP control PDU</w:t>
      </w:r>
      <w:r w:rsidR="002E1CF1">
        <w:rPr>
          <w:rFonts w:eastAsiaTheme="minorEastAsia"/>
          <w:b/>
          <w:lang w:eastAsia="zh-CN"/>
        </w:rPr>
        <w:t xml:space="preserve"> header</w:t>
      </w:r>
      <w:r>
        <w:rPr>
          <w:rFonts w:eastAsiaTheme="minorEastAsia"/>
          <w:b/>
          <w:lang w:eastAsia="zh-CN"/>
        </w:rPr>
        <w:t xml:space="preserve"> </w:t>
      </w:r>
      <w:r>
        <w:rPr>
          <w:rFonts w:eastAsiaTheme="minorEastAsia" w:hint="eastAsia"/>
          <w:b/>
          <w:lang w:eastAsia="zh-CN"/>
        </w:rPr>
        <w:t>t</w:t>
      </w:r>
      <w:r>
        <w:rPr>
          <w:rFonts w:eastAsiaTheme="minorEastAsia"/>
          <w:b/>
          <w:lang w:eastAsia="zh-CN"/>
        </w:rPr>
        <w:t>o indicate the purpose of the BAP control PDU.</w:t>
      </w:r>
    </w:p>
    <w:p w14:paraId="0C132028" w14:textId="6FABB2B8" w:rsidR="000D66CA" w:rsidRPr="00DA2173" w:rsidRDefault="00DA2173" w:rsidP="00DA2173">
      <w:pPr>
        <w:pStyle w:val="20"/>
        <w:keepLines/>
        <w:spacing w:before="180" w:after="180"/>
        <w:ind w:left="1134" w:hanging="1134"/>
        <w:rPr>
          <w:rFonts w:eastAsia="宋体"/>
          <w:sz w:val="24"/>
          <w:szCs w:val="24"/>
        </w:rPr>
      </w:pPr>
      <w:r>
        <w:rPr>
          <w:rFonts w:eastAsia="宋体"/>
          <w:sz w:val="24"/>
          <w:szCs w:val="24"/>
        </w:rPr>
        <w:lastRenderedPageBreak/>
        <w:t xml:space="preserve">2.2 </w:t>
      </w:r>
      <w:r w:rsidRPr="00DA2173">
        <w:rPr>
          <w:rFonts w:eastAsia="宋体" w:hint="eastAsia"/>
          <w:sz w:val="24"/>
          <w:szCs w:val="24"/>
        </w:rPr>
        <w:t>BAP</w:t>
      </w:r>
      <w:r w:rsidRPr="00DA2173">
        <w:rPr>
          <w:rFonts w:eastAsia="宋体"/>
          <w:sz w:val="24"/>
          <w:szCs w:val="24"/>
        </w:rPr>
        <w:t xml:space="preserve"> control PDU transmission</w:t>
      </w:r>
    </w:p>
    <w:p w14:paraId="04C5F4E7" w14:textId="291F4BAE" w:rsidR="000D66CA" w:rsidRDefault="00DA2173" w:rsidP="00666EEA">
      <w:pPr>
        <w:pStyle w:val="B1"/>
        <w:ind w:left="0" w:firstLine="0"/>
        <w:jc w:val="both"/>
        <w:rPr>
          <w:rFonts w:eastAsiaTheme="minorEastAsia"/>
          <w:lang w:eastAsia="zh-CN"/>
        </w:rPr>
      </w:pPr>
      <w:r w:rsidRPr="00DA2173">
        <w:rPr>
          <w:rFonts w:eastAsiaTheme="minorEastAsia"/>
          <w:lang w:eastAsia="zh-CN"/>
        </w:rPr>
        <w:t>W</w:t>
      </w:r>
      <w:r w:rsidRPr="00DA2173">
        <w:rPr>
          <w:rFonts w:eastAsiaTheme="minorEastAsia" w:hint="eastAsia"/>
          <w:lang w:eastAsia="zh-CN"/>
        </w:rPr>
        <w:t xml:space="preserve">hen </w:t>
      </w:r>
      <w:r w:rsidRPr="00DA2173">
        <w:rPr>
          <w:rFonts w:eastAsiaTheme="minorEastAsia"/>
          <w:lang w:eastAsia="zh-CN"/>
        </w:rPr>
        <w:t>a BAP control PDU is triggered and created, it should be mapped to a BH RLC channel for transmission</w:t>
      </w:r>
      <w:r w:rsidR="000C67E8">
        <w:rPr>
          <w:rFonts w:eastAsiaTheme="minorEastAsia"/>
          <w:lang w:eastAsia="zh-CN"/>
        </w:rPr>
        <w:t xml:space="preserve">. Hence a BH RLC channel should be configured for BAP control message transmission. There are two options to map </w:t>
      </w:r>
      <w:r w:rsidR="000C67E8">
        <w:rPr>
          <w:rFonts w:eastAsiaTheme="minorEastAsia" w:hint="eastAsia"/>
          <w:lang w:eastAsia="zh-CN"/>
        </w:rPr>
        <w:t>BAP</w:t>
      </w:r>
      <w:r w:rsidR="000C67E8">
        <w:rPr>
          <w:rFonts w:eastAsiaTheme="minorEastAsia"/>
          <w:lang w:eastAsia="zh-CN"/>
        </w:rPr>
        <w:t xml:space="preserve"> </w:t>
      </w:r>
      <w:r w:rsidR="000C67E8">
        <w:rPr>
          <w:rFonts w:eastAsiaTheme="minorEastAsia" w:hint="eastAsia"/>
          <w:lang w:eastAsia="zh-CN"/>
        </w:rPr>
        <w:t>control</w:t>
      </w:r>
      <w:r w:rsidR="000C67E8">
        <w:rPr>
          <w:rFonts w:eastAsiaTheme="minorEastAsia"/>
          <w:lang w:eastAsia="zh-CN"/>
        </w:rPr>
        <w:t xml:space="preserve"> </w:t>
      </w:r>
      <w:r w:rsidR="000C67E8">
        <w:rPr>
          <w:rFonts w:eastAsiaTheme="minorEastAsia" w:hint="eastAsia"/>
          <w:lang w:eastAsia="zh-CN"/>
        </w:rPr>
        <w:t>PDUs</w:t>
      </w:r>
      <w:r w:rsidR="000C67E8">
        <w:rPr>
          <w:rFonts w:eastAsiaTheme="minorEastAsia"/>
          <w:lang w:eastAsia="zh-CN"/>
        </w:rPr>
        <w:t xml:space="preserve"> </w:t>
      </w:r>
      <w:r w:rsidR="000C67E8">
        <w:rPr>
          <w:rFonts w:eastAsiaTheme="minorEastAsia" w:hint="eastAsia"/>
          <w:lang w:eastAsia="zh-CN"/>
        </w:rPr>
        <w:t>t</w:t>
      </w:r>
      <w:r w:rsidR="000C67E8">
        <w:rPr>
          <w:rFonts w:eastAsiaTheme="minorEastAsia"/>
          <w:lang w:eastAsia="zh-CN"/>
        </w:rPr>
        <w:t xml:space="preserve">o a BH RLC channel: </w:t>
      </w:r>
      <w:r w:rsidRPr="00DA2173">
        <w:rPr>
          <w:rFonts w:eastAsiaTheme="minorEastAsia"/>
          <w:lang w:eastAsia="zh-CN"/>
        </w:rPr>
        <w:t xml:space="preserve"> </w:t>
      </w:r>
    </w:p>
    <w:p w14:paraId="30A71EF0" w14:textId="45AD869B" w:rsidR="000C67E8" w:rsidRDefault="000C67E8" w:rsidP="00666EEA">
      <w:pPr>
        <w:pStyle w:val="B1"/>
        <w:numPr>
          <w:ilvl w:val="0"/>
          <w:numId w:val="17"/>
        </w:numPr>
        <w:jc w:val="both"/>
        <w:rPr>
          <w:rFonts w:eastAsiaTheme="minorEastAsia"/>
          <w:lang w:eastAsia="zh-CN"/>
        </w:rPr>
      </w:pPr>
      <w:r>
        <w:rPr>
          <w:rFonts w:eastAsiaTheme="minorEastAsia"/>
          <w:lang w:eastAsia="zh-CN"/>
        </w:rPr>
        <w:t>Option 1: a default BH RLC channel is configured and the BAP control PDU is mapped to the default BH RLC channel.</w:t>
      </w:r>
    </w:p>
    <w:p w14:paraId="03193D41" w14:textId="2EFEA35A" w:rsidR="000C67E8" w:rsidRDefault="000C67E8" w:rsidP="00666EEA">
      <w:pPr>
        <w:pStyle w:val="B1"/>
        <w:numPr>
          <w:ilvl w:val="0"/>
          <w:numId w:val="17"/>
        </w:numPr>
        <w:jc w:val="both"/>
        <w:rPr>
          <w:rFonts w:eastAsiaTheme="minorEastAsia"/>
          <w:lang w:eastAsia="zh-CN"/>
        </w:rPr>
      </w:pPr>
      <w:r>
        <w:rPr>
          <w:rFonts w:eastAsiaTheme="minorEastAsia"/>
          <w:lang w:eastAsia="zh-CN"/>
        </w:rPr>
        <w:t xml:space="preserve">Option 2: a specific BH RLC channel is preconfigured for BAP control PDU transmission and all BAP control PDUs are transmitted using the specific BH RLC channel. </w:t>
      </w:r>
    </w:p>
    <w:p w14:paraId="47F609DA" w14:textId="7B6A55FC" w:rsidR="00ED032B" w:rsidRDefault="00ED032B" w:rsidP="00666EEA">
      <w:pPr>
        <w:pStyle w:val="B1"/>
        <w:ind w:left="0" w:firstLine="0"/>
        <w:jc w:val="both"/>
        <w:rPr>
          <w:rFonts w:eastAsiaTheme="minorEastAsia"/>
          <w:lang w:eastAsia="zh-CN"/>
        </w:rPr>
      </w:pPr>
      <w:r>
        <w:rPr>
          <w:rFonts w:eastAsiaTheme="minorEastAsia"/>
          <w:lang w:eastAsia="zh-CN"/>
        </w:rPr>
        <w:t>If Option 1 is applied, the priority of BAP control PDU is the same as the data which can be mapped to the default BH RLC channel, which means it is not feasible to configure high</w:t>
      </w:r>
      <w:r w:rsidR="00D878B3">
        <w:rPr>
          <w:rFonts w:eastAsiaTheme="minorEastAsia"/>
          <w:lang w:eastAsia="zh-CN"/>
        </w:rPr>
        <w:t>er</w:t>
      </w:r>
      <w:r>
        <w:rPr>
          <w:rFonts w:eastAsiaTheme="minorEastAsia"/>
          <w:lang w:eastAsia="zh-CN"/>
        </w:rPr>
        <w:t xml:space="preserve"> priority for BAP control PDU transmission</w:t>
      </w:r>
      <w:r w:rsidR="00601BDE">
        <w:rPr>
          <w:rFonts w:eastAsiaTheme="minorEastAsia"/>
          <w:lang w:eastAsia="zh-CN"/>
        </w:rPr>
        <w:t xml:space="preserve"> than the data using the same BH RLC channel</w:t>
      </w:r>
      <w:r>
        <w:rPr>
          <w:rFonts w:eastAsiaTheme="minorEastAsia"/>
          <w:lang w:eastAsia="zh-CN"/>
        </w:rPr>
        <w:t xml:space="preserve">. While if Option 2 is applied, the CU can configure specific LCP parameters for BAP control PDU transmission. </w:t>
      </w:r>
    </w:p>
    <w:p w14:paraId="2BBCD894" w14:textId="35EC625D" w:rsidR="00ED032B" w:rsidRPr="00ED032B" w:rsidRDefault="00ED032B" w:rsidP="00ED032B">
      <w:pPr>
        <w:pStyle w:val="B1"/>
        <w:ind w:left="0" w:firstLine="0"/>
        <w:rPr>
          <w:rFonts w:eastAsiaTheme="minorEastAsia"/>
          <w:b/>
          <w:lang w:eastAsia="zh-CN"/>
        </w:rPr>
      </w:pPr>
      <w:r w:rsidRPr="00ED032B">
        <w:rPr>
          <w:rFonts w:eastAsiaTheme="minorEastAsia"/>
          <w:b/>
          <w:lang w:eastAsia="zh-CN"/>
        </w:rPr>
        <w:t xml:space="preserve">Proposal 3: </w:t>
      </w:r>
      <w:r w:rsidR="008D73AF">
        <w:rPr>
          <w:rFonts w:eastAsiaTheme="minorEastAsia"/>
          <w:b/>
          <w:lang w:eastAsia="zh-CN"/>
        </w:rPr>
        <w:t>In a UL/DL BH link, a</w:t>
      </w:r>
      <w:r w:rsidRPr="00ED032B">
        <w:rPr>
          <w:rFonts w:eastAsiaTheme="minorEastAsia"/>
          <w:b/>
          <w:lang w:eastAsia="zh-CN"/>
        </w:rPr>
        <w:t xml:space="preserve"> specific BH RLC channel is configured for BAP control PDU transmissions.</w:t>
      </w:r>
    </w:p>
    <w:bookmarkEnd w:id="14"/>
    <w:bookmarkEnd w:id="15"/>
    <w:bookmarkEnd w:id="16"/>
    <w:bookmarkEnd w:id="17"/>
    <w:p w14:paraId="5C9F9434" w14:textId="5389676F" w:rsidR="00735474" w:rsidRDefault="008A66C8">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14:paraId="71057F21" w14:textId="5ED2CC7C" w:rsidR="00735474" w:rsidRDefault="008A66C8">
      <w:pPr>
        <w:overflowPunct w:val="0"/>
        <w:autoSpaceDE w:val="0"/>
        <w:autoSpaceDN w:val="0"/>
        <w:adjustRightInd w:val="0"/>
        <w:spacing w:after="180"/>
        <w:jc w:val="both"/>
        <w:textAlignment w:val="baseline"/>
        <w:rPr>
          <w:rFonts w:eastAsia="宋体"/>
          <w:sz w:val="22"/>
          <w:szCs w:val="32"/>
          <w:lang w:eastAsia="zh-CN"/>
        </w:rPr>
      </w:pPr>
      <w:r>
        <w:rPr>
          <w:rFonts w:eastAsia="宋体" w:hint="eastAsia"/>
          <w:sz w:val="22"/>
          <w:szCs w:val="32"/>
          <w:lang w:eastAsia="zh-CN"/>
        </w:rPr>
        <w:t>In this contribution, we discuss</w:t>
      </w:r>
      <w:r>
        <w:rPr>
          <w:rFonts w:eastAsia="宋体"/>
          <w:sz w:val="22"/>
          <w:szCs w:val="22"/>
          <w:lang w:eastAsia="zh-CN"/>
        </w:rPr>
        <w:t xml:space="preserve"> </w:t>
      </w:r>
      <w:r>
        <w:rPr>
          <w:rFonts w:eastAsia="宋体" w:hint="eastAsia"/>
          <w:sz w:val="22"/>
          <w:szCs w:val="22"/>
          <w:lang w:eastAsia="zh-CN"/>
        </w:rPr>
        <w:t xml:space="preserve">the </w:t>
      </w:r>
      <w:r>
        <w:rPr>
          <w:rFonts w:eastAsia="宋体"/>
          <w:sz w:val="22"/>
          <w:szCs w:val="22"/>
          <w:lang w:eastAsia="zh-CN"/>
        </w:rPr>
        <w:t xml:space="preserve">issues of </w:t>
      </w:r>
      <w:r w:rsidR="008D73AF">
        <w:rPr>
          <w:rFonts w:eastAsia="宋体"/>
          <w:sz w:val="22"/>
          <w:szCs w:val="22"/>
          <w:lang w:eastAsia="zh-CN"/>
        </w:rPr>
        <w:t>BAP control PDU design and transmissions</w:t>
      </w:r>
      <w:r w:rsidR="008D73AF">
        <w:rPr>
          <w:rFonts w:eastAsia="宋体"/>
          <w:sz w:val="22"/>
          <w:szCs w:val="32"/>
          <w:lang w:eastAsia="zh-CN"/>
        </w:rPr>
        <w:t>. Below are the observations and proposals:</w:t>
      </w:r>
    </w:p>
    <w:p w14:paraId="17961DC1" w14:textId="77777777" w:rsidR="00601BDE" w:rsidRDefault="00601BDE" w:rsidP="00601BDE">
      <w:pPr>
        <w:pStyle w:val="B1"/>
        <w:ind w:left="0" w:firstLine="0"/>
        <w:rPr>
          <w:rFonts w:eastAsiaTheme="minorEastAsia"/>
          <w:b/>
          <w:lang w:eastAsia="zh-CN"/>
        </w:rPr>
      </w:pPr>
      <w:r w:rsidRPr="00E42BF7">
        <w:rPr>
          <w:rFonts w:eastAsiaTheme="minorEastAsia"/>
          <w:b/>
          <w:lang w:eastAsia="zh-CN"/>
        </w:rPr>
        <w:t xml:space="preserve">Observation 1: </w:t>
      </w:r>
      <w:r w:rsidRPr="00E42BF7">
        <w:rPr>
          <w:rFonts w:eastAsiaTheme="minorEastAsia" w:hint="eastAsia"/>
          <w:b/>
          <w:lang w:eastAsia="zh-CN"/>
        </w:rPr>
        <w:t>Routing</w:t>
      </w:r>
      <w:r w:rsidRPr="00E42BF7">
        <w:rPr>
          <w:rFonts w:eastAsiaTheme="minorEastAsia"/>
          <w:b/>
          <w:lang w:eastAsia="zh-CN"/>
        </w:rPr>
        <w:t xml:space="preserve"> information in BAP data PDU identifies the destination IAB node and facilitates the radio resource allocation </w:t>
      </w:r>
      <w:r>
        <w:rPr>
          <w:rFonts w:eastAsiaTheme="minorEastAsia"/>
          <w:b/>
          <w:lang w:eastAsia="zh-CN"/>
        </w:rPr>
        <w:t xml:space="preserve">along the PATH </w:t>
      </w:r>
      <w:r w:rsidRPr="00E42BF7">
        <w:rPr>
          <w:rFonts w:eastAsiaTheme="minorEastAsia"/>
          <w:b/>
          <w:lang w:eastAsia="zh-CN"/>
        </w:rPr>
        <w:t>by the CU</w:t>
      </w:r>
      <w:r>
        <w:rPr>
          <w:rFonts w:eastAsiaTheme="minorEastAsia"/>
          <w:b/>
          <w:lang w:eastAsia="zh-CN"/>
        </w:rPr>
        <w:t>.</w:t>
      </w:r>
    </w:p>
    <w:p w14:paraId="5DADBF13" w14:textId="77777777" w:rsidR="00D878B3" w:rsidRPr="003755CD" w:rsidRDefault="00D878B3" w:rsidP="00D878B3">
      <w:pPr>
        <w:pStyle w:val="B1"/>
        <w:ind w:left="0" w:firstLine="0"/>
        <w:rPr>
          <w:rFonts w:eastAsiaTheme="minorEastAsia"/>
          <w:b/>
          <w:lang w:eastAsia="zh-CN"/>
        </w:rPr>
      </w:pPr>
      <w:r w:rsidRPr="003755CD">
        <w:rPr>
          <w:rFonts w:eastAsiaTheme="minorEastAsia"/>
          <w:b/>
          <w:lang w:eastAsia="zh-CN"/>
        </w:rPr>
        <w:t xml:space="preserve">Observation 2: </w:t>
      </w:r>
      <w:r>
        <w:rPr>
          <w:rFonts w:eastAsiaTheme="minorEastAsia" w:hint="eastAsia"/>
          <w:b/>
          <w:lang w:eastAsia="zh-CN"/>
        </w:rPr>
        <w:t>E</w:t>
      </w:r>
      <w:r w:rsidRPr="003755CD">
        <w:rPr>
          <w:rFonts w:eastAsiaTheme="minorEastAsia"/>
          <w:b/>
          <w:lang w:eastAsia="zh-CN"/>
        </w:rPr>
        <w:t xml:space="preserve">ven </w:t>
      </w:r>
      <w:r>
        <w:rPr>
          <w:rFonts w:eastAsiaTheme="minorEastAsia" w:hint="eastAsia"/>
          <w:b/>
          <w:lang w:eastAsia="zh-CN"/>
        </w:rPr>
        <w:t>if</w:t>
      </w:r>
      <w:r>
        <w:rPr>
          <w:rFonts w:eastAsiaTheme="minorEastAsia"/>
          <w:b/>
          <w:lang w:eastAsia="zh-CN"/>
        </w:rPr>
        <w:t xml:space="preserve"> </w:t>
      </w:r>
      <w:r>
        <w:rPr>
          <w:rFonts w:eastAsiaTheme="minorEastAsia" w:hint="eastAsia"/>
          <w:b/>
          <w:lang w:eastAsia="zh-CN"/>
        </w:rPr>
        <w:t>no</w:t>
      </w:r>
      <w:r>
        <w:rPr>
          <w:rFonts w:eastAsiaTheme="minorEastAsia"/>
          <w:b/>
          <w:lang w:eastAsia="zh-CN"/>
        </w:rPr>
        <w:t xml:space="preserve"> </w:t>
      </w:r>
      <w:r w:rsidRPr="003755CD">
        <w:rPr>
          <w:rFonts w:eastAsiaTheme="minorEastAsia"/>
          <w:b/>
          <w:lang w:eastAsia="zh-CN"/>
        </w:rPr>
        <w:t xml:space="preserve">routing information </w:t>
      </w:r>
      <w:r>
        <w:rPr>
          <w:rFonts w:eastAsiaTheme="minorEastAsia"/>
          <w:b/>
          <w:lang w:eastAsia="zh-CN"/>
        </w:rPr>
        <w:t xml:space="preserve">is </w:t>
      </w:r>
      <w:r w:rsidRPr="003755CD">
        <w:rPr>
          <w:rFonts w:eastAsiaTheme="minorEastAsia"/>
          <w:b/>
          <w:lang w:eastAsia="zh-CN"/>
        </w:rPr>
        <w:t>included a BAP control PDU, the receiving node knows how to handle the received BAP control PDU.</w:t>
      </w:r>
    </w:p>
    <w:p w14:paraId="41CE752D" w14:textId="2E0D46FD" w:rsidR="00601BDE" w:rsidRDefault="00601BDE" w:rsidP="00601BDE">
      <w:pPr>
        <w:pStyle w:val="B1"/>
        <w:ind w:left="0" w:firstLine="0"/>
        <w:rPr>
          <w:rFonts w:eastAsiaTheme="minorEastAsia"/>
          <w:b/>
          <w:lang w:eastAsia="zh-CN"/>
        </w:rPr>
      </w:pPr>
      <w:r w:rsidRPr="00907116">
        <w:rPr>
          <w:rFonts w:eastAsiaTheme="minorEastAsia"/>
          <w:b/>
          <w:lang w:eastAsia="zh-CN"/>
        </w:rPr>
        <w:t xml:space="preserve">Proposal 1: No </w:t>
      </w:r>
      <w:r w:rsidRPr="00907116">
        <w:rPr>
          <w:rFonts w:eastAsiaTheme="minorEastAsia" w:hint="eastAsia"/>
          <w:b/>
          <w:lang w:eastAsia="zh-CN"/>
        </w:rPr>
        <w:t>routing</w:t>
      </w:r>
      <w:r w:rsidRPr="00907116">
        <w:rPr>
          <w:rFonts w:eastAsiaTheme="minorEastAsia"/>
          <w:b/>
          <w:lang w:eastAsia="zh-CN"/>
        </w:rPr>
        <w:t xml:space="preserve"> information (i.e. DESTINATION or PATH) is included in BAP Control PDU</w:t>
      </w:r>
      <w:r w:rsidR="00D26465">
        <w:rPr>
          <w:rFonts w:eastAsiaTheme="minorEastAsia"/>
          <w:b/>
          <w:lang w:eastAsia="zh-CN"/>
        </w:rPr>
        <w:t xml:space="preserve"> header</w:t>
      </w:r>
      <w:r w:rsidRPr="00907116">
        <w:rPr>
          <w:rFonts w:eastAsiaTheme="minorEastAsia"/>
          <w:b/>
          <w:lang w:eastAsia="zh-CN"/>
        </w:rPr>
        <w:t>.</w:t>
      </w:r>
    </w:p>
    <w:p w14:paraId="2872185D" w14:textId="02EBED58" w:rsidR="00601BDE" w:rsidRDefault="00601BDE" w:rsidP="00601BDE">
      <w:pPr>
        <w:pStyle w:val="B1"/>
        <w:ind w:left="0" w:firstLine="0"/>
        <w:rPr>
          <w:rFonts w:eastAsiaTheme="minorEastAsia"/>
          <w:b/>
          <w:lang w:eastAsia="zh-CN"/>
        </w:rPr>
      </w:pPr>
      <w:r>
        <w:rPr>
          <w:rFonts w:eastAsiaTheme="minorEastAsia"/>
          <w:b/>
          <w:lang w:eastAsia="zh-CN"/>
        </w:rPr>
        <w:t>Proposal 2</w:t>
      </w:r>
      <w:r>
        <w:rPr>
          <w:rFonts w:eastAsiaTheme="minorEastAsia" w:hint="eastAsia"/>
          <w:b/>
          <w:lang w:eastAsia="zh-CN"/>
        </w:rPr>
        <w:t>:</w:t>
      </w:r>
      <w:r>
        <w:rPr>
          <w:rFonts w:eastAsiaTheme="minorEastAsia"/>
          <w:b/>
          <w:lang w:eastAsia="zh-CN"/>
        </w:rPr>
        <w:t xml:space="preserve"> A message type field is included in </w:t>
      </w:r>
      <w:r w:rsidR="00D26465">
        <w:rPr>
          <w:rFonts w:eastAsiaTheme="minorEastAsia"/>
          <w:b/>
          <w:lang w:eastAsia="zh-CN"/>
        </w:rPr>
        <w:t xml:space="preserve">BAP control PDU </w:t>
      </w:r>
      <w:r>
        <w:rPr>
          <w:rFonts w:eastAsiaTheme="minorEastAsia"/>
          <w:b/>
          <w:lang w:eastAsia="zh-CN"/>
        </w:rPr>
        <w:t xml:space="preserve">header </w:t>
      </w:r>
      <w:r>
        <w:rPr>
          <w:rFonts w:eastAsiaTheme="minorEastAsia" w:hint="eastAsia"/>
          <w:b/>
          <w:lang w:eastAsia="zh-CN"/>
        </w:rPr>
        <w:t>t</w:t>
      </w:r>
      <w:r>
        <w:rPr>
          <w:rFonts w:eastAsiaTheme="minorEastAsia"/>
          <w:b/>
          <w:lang w:eastAsia="zh-CN"/>
        </w:rPr>
        <w:t>o indicate the purpose of the BAP control PDU.</w:t>
      </w:r>
    </w:p>
    <w:p w14:paraId="0D9A6A43" w14:textId="225DC74F" w:rsidR="00401661" w:rsidRPr="00601BDE" w:rsidRDefault="00601BDE" w:rsidP="00601BDE">
      <w:pPr>
        <w:pStyle w:val="B1"/>
        <w:ind w:left="0" w:firstLine="0"/>
        <w:rPr>
          <w:rFonts w:eastAsiaTheme="minorEastAsia"/>
          <w:b/>
        </w:rPr>
      </w:pPr>
      <w:r w:rsidRPr="00ED032B">
        <w:rPr>
          <w:rFonts w:eastAsiaTheme="minorEastAsia"/>
          <w:b/>
          <w:lang w:eastAsia="zh-CN"/>
        </w:rPr>
        <w:t xml:space="preserve">Proposal 3: </w:t>
      </w:r>
      <w:r>
        <w:rPr>
          <w:rFonts w:eastAsiaTheme="minorEastAsia"/>
          <w:b/>
          <w:lang w:eastAsia="zh-CN"/>
        </w:rPr>
        <w:t>In a UL/DL BH link, a</w:t>
      </w:r>
      <w:r w:rsidRPr="00ED032B">
        <w:rPr>
          <w:rFonts w:eastAsiaTheme="minorEastAsia"/>
          <w:b/>
          <w:lang w:eastAsia="zh-CN"/>
        </w:rPr>
        <w:t xml:space="preserve"> specific BH RLC channel is configured for BAP control PDU transmissions.</w:t>
      </w:r>
    </w:p>
    <w:p w14:paraId="6B16BF35" w14:textId="7E87DDB7" w:rsidR="00735474" w:rsidRDefault="008A66C8" w:rsidP="00661254">
      <w:pPr>
        <w:pStyle w:val="1"/>
        <w:keepLines/>
        <w:numPr>
          <w:ilvl w:val="0"/>
          <w:numId w:val="5"/>
        </w:numPr>
        <w:pBdr>
          <w:top w:val="single" w:sz="12" w:space="3" w:color="auto"/>
        </w:pBdr>
        <w:overflowPunct w:val="0"/>
        <w:autoSpaceDE w:val="0"/>
        <w:autoSpaceDN w:val="0"/>
        <w:adjustRightInd w:val="0"/>
        <w:spacing w:after="180"/>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p w14:paraId="28AAD406" w14:textId="77777777" w:rsidR="00401661" w:rsidRDefault="00401661" w:rsidP="00401661">
      <w:pPr>
        <w:pStyle w:val="a0"/>
        <w:numPr>
          <w:ilvl w:val="0"/>
          <w:numId w:val="9"/>
        </w:numPr>
        <w:rPr>
          <w:rFonts w:eastAsia="宋体"/>
          <w:kern w:val="2"/>
          <w:sz w:val="22"/>
          <w:szCs w:val="22"/>
          <w:lang w:eastAsia="zh-CN"/>
        </w:rPr>
      </w:pPr>
      <w:bookmarkStart w:id="19" w:name="_Ref31819698"/>
      <w:bookmarkStart w:id="20" w:name="_Ref31809057"/>
      <w:bookmarkEnd w:id="11"/>
      <w:bookmarkEnd w:id="12"/>
      <w:r>
        <w:rPr>
          <w:rFonts w:eastAsia="宋体" w:hint="eastAsia"/>
          <w:kern w:val="2"/>
          <w:sz w:val="22"/>
          <w:szCs w:val="22"/>
          <w:lang w:eastAsia="zh-CN"/>
        </w:rPr>
        <w:t>R</w:t>
      </w:r>
      <w:r>
        <w:rPr>
          <w:rFonts w:eastAsia="宋体"/>
          <w:kern w:val="2"/>
          <w:sz w:val="22"/>
          <w:szCs w:val="22"/>
          <w:lang w:eastAsia="zh-CN"/>
        </w:rPr>
        <w:t>AN2#107bis chairman notes</w:t>
      </w:r>
      <w:bookmarkEnd w:id="19"/>
    </w:p>
    <w:bookmarkEnd w:id="20"/>
    <w:p w14:paraId="03B14072" w14:textId="4B03E570" w:rsidR="002143AD" w:rsidRPr="001223B5" w:rsidRDefault="001223B5">
      <w:pPr>
        <w:pStyle w:val="a0"/>
        <w:numPr>
          <w:ilvl w:val="0"/>
          <w:numId w:val="9"/>
        </w:numPr>
      </w:pPr>
      <w:r w:rsidRPr="001223B5">
        <w:rPr>
          <w:rFonts w:eastAsia="宋体"/>
          <w:kern w:val="2"/>
          <w:sz w:val="22"/>
          <w:szCs w:val="22"/>
          <w:lang w:eastAsia="zh-CN"/>
        </w:rPr>
        <w:lastRenderedPageBreak/>
        <w:t>RAN2 #10</w:t>
      </w:r>
      <w:r w:rsidR="005B3E8A">
        <w:rPr>
          <w:rFonts w:eastAsia="宋体"/>
          <w:kern w:val="2"/>
          <w:sz w:val="22"/>
          <w:szCs w:val="22"/>
          <w:lang w:eastAsia="zh-CN"/>
        </w:rPr>
        <w:t>7</w:t>
      </w:r>
      <w:r w:rsidRPr="001223B5">
        <w:rPr>
          <w:rFonts w:eastAsia="宋体"/>
          <w:kern w:val="2"/>
          <w:sz w:val="22"/>
          <w:szCs w:val="22"/>
          <w:lang w:eastAsia="zh-CN"/>
        </w:rPr>
        <w:t xml:space="preserve"> </w:t>
      </w:r>
      <w:r w:rsidRPr="001223B5">
        <w:rPr>
          <w:rFonts w:eastAsia="宋体" w:hint="eastAsia"/>
          <w:kern w:val="2"/>
          <w:sz w:val="22"/>
          <w:szCs w:val="22"/>
          <w:lang w:eastAsia="zh-CN"/>
        </w:rPr>
        <w:t>chairman</w:t>
      </w:r>
      <w:r w:rsidRPr="001223B5">
        <w:rPr>
          <w:rFonts w:eastAsia="宋体"/>
          <w:kern w:val="2"/>
          <w:sz w:val="22"/>
          <w:szCs w:val="22"/>
        </w:rPr>
        <w:t xml:space="preserve"> notes</w:t>
      </w:r>
    </w:p>
    <w:p w14:paraId="3291B9D5" w14:textId="71B37258" w:rsidR="001223B5" w:rsidRDefault="001223B5">
      <w:pPr>
        <w:pStyle w:val="a0"/>
        <w:numPr>
          <w:ilvl w:val="0"/>
          <w:numId w:val="9"/>
        </w:numPr>
        <w:rPr>
          <w:rFonts w:eastAsia="宋体"/>
          <w:kern w:val="2"/>
          <w:sz w:val="22"/>
          <w:szCs w:val="22"/>
          <w:lang w:eastAsia="zh-CN"/>
        </w:rPr>
      </w:pPr>
      <w:bookmarkStart w:id="21" w:name="_Ref32391895"/>
      <w:r w:rsidRPr="001223B5">
        <w:rPr>
          <w:rFonts w:eastAsia="宋体" w:hint="eastAsia"/>
          <w:kern w:val="2"/>
          <w:sz w:val="22"/>
          <w:szCs w:val="22"/>
          <w:lang w:eastAsia="zh-CN"/>
        </w:rPr>
        <w:t>R</w:t>
      </w:r>
      <w:r w:rsidRPr="001223B5">
        <w:rPr>
          <w:rFonts w:eastAsia="宋体"/>
          <w:kern w:val="2"/>
          <w:sz w:val="22"/>
          <w:szCs w:val="22"/>
          <w:lang w:eastAsia="zh-CN"/>
        </w:rPr>
        <w:t>unning CR: 3GPP TS 38.340 V</w:t>
      </w:r>
      <w:r w:rsidRPr="001223B5">
        <w:rPr>
          <w:rFonts w:eastAsia="宋体" w:hint="eastAsia"/>
          <w:kern w:val="2"/>
          <w:sz w:val="22"/>
          <w:szCs w:val="22"/>
          <w:lang w:eastAsia="zh-CN"/>
        </w:rPr>
        <w:t>0</w:t>
      </w:r>
      <w:r w:rsidRPr="001223B5">
        <w:rPr>
          <w:rFonts w:eastAsia="宋体"/>
          <w:kern w:val="2"/>
          <w:sz w:val="22"/>
          <w:szCs w:val="22"/>
          <w:lang w:eastAsia="zh-CN"/>
        </w:rPr>
        <w:t>.</w:t>
      </w:r>
      <w:r w:rsidRPr="001223B5">
        <w:rPr>
          <w:rFonts w:eastAsia="宋体" w:hint="eastAsia"/>
          <w:kern w:val="2"/>
          <w:sz w:val="22"/>
          <w:szCs w:val="22"/>
          <w:lang w:eastAsia="zh-CN"/>
        </w:rPr>
        <w:t>2</w:t>
      </w:r>
      <w:r w:rsidRPr="001223B5">
        <w:rPr>
          <w:rFonts w:eastAsia="宋体"/>
          <w:kern w:val="2"/>
          <w:sz w:val="22"/>
          <w:szCs w:val="22"/>
          <w:lang w:eastAsia="zh-CN"/>
        </w:rPr>
        <w:t>.</w:t>
      </w:r>
      <w:r w:rsidRPr="001223B5">
        <w:rPr>
          <w:rFonts w:eastAsia="宋体" w:hint="eastAsia"/>
          <w:kern w:val="2"/>
          <w:sz w:val="22"/>
          <w:szCs w:val="22"/>
          <w:lang w:eastAsia="zh-CN"/>
        </w:rPr>
        <w:t>0</w:t>
      </w:r>
      <w:bookmarkEnd w:id="21"/>
    </w:p>
    <w:p w14:paraId="6A706C5C" w14:textId="77777777" w:rsidR="00735474" w:rsidRDefault="00735474">
      <w:pPr>
        <w:pStyle w:val="a0"/>
        <w:rPr>
          <w:rFonts w:eastAsia="宋体"/>
          <w:kern w:val="2"/>
          <w:szCs w:val="20"/>
          <w:lang w:eastAsia="zh-CN"/>
        </w:rPr>
      </w:pPr>
    </w:p>
    <w:sectPr w:rsidR="00735474">
      <w:headerReference w:type="default" r:id="rId12"/>
      <w:pgSz w:w="11906" w:h="16838"/>
      <w:pgMar w:top="284" w:right="1418" w:bottom="1418" w:left="1418" w:header="709" w:footer="709" w:gutter="0"/>
      <w:cols w:space="708"/>
      <w:docGrid w:type="lines"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1EFD5AE" w16cex:dateUtc="2020-02-13T06:03:00Z"/>
  <w16cex:commentExtensible w16cex:durableId="21EFD731" w16cex:dateUtc="2020-02-13T06:09:00Z"/>
  <w16cex:commentExtensible w16cex:durableId="21EFDDF8" w16cex:dateUtc="2020-02-13T06:38:00Z"/>
  <w16cex:commentExtensible w16cex:durableId="21EFDF25" w16cex:dateUtc="2020-02-13T06:4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929E306" w16cid:durableId="21EFD5AE"/>
  <w16cid:commentId w16cid:paraId="1BB822FD" w16cid:durableId="21EFD731"/>
  <w16cid:commentId w16cid:paraId="5CE6DCD4" w16cid:durableId="21EFDDF8"/>
  <w16cid:commentId w16cid:paraId="763CBE42" w16cid:durableId="21EFDF2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BA0C9A" w14:textId="77777777" w:rsidR="002A6BD2" w:rsidRDefault="002A6BD2">
      <w:r>
        <w:separator/>
      </w:r>
    </w:p>
  </w:endnote>
  <w:endnote w:type="continuationSeparator" w:id="0">
    <w:p w14:paraId="59A84F69" w14:textId="77777777" w:rsidR="002A6BD2" w:rsidRDefault="002A6B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B80DFE" w14:textId="77777777" w:rsidR="002A6BD2" w:rsidRDefault="002A6BD2">
      <w:r>
        <w:separator/>
      </w:r>
    </w:p>
  </w:footnote>
  <w:footnote w:type="continuationSeparator" w:id="0">
    <w:p w14:paraId="377F0E37" w14:textId="77777777" w:rsidR="002A6BD2" w:rsidRDefault="002A6BD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2721CC" w14:textId="77777777" w:rsidR="00735474" w:rsidRDefault="00735474">
    <w:pPr>
      <w:pStyle w:val="aa"/>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8B5D30"/>
    <w:multiLevelType w:val="singleLevel"/>
    <w:tmpl w:val="088B5D30"/>
    <w:lvl w:ilvl="0">
      <w:start w:val="1"/>
      <w:numFmt w:val="bullet"/>
      <w:lvlText w:val=""/>
      <w:lvlJc w:val="left"/>
      <w:pPr>
        <w:ind w:left="420" w:hanging="420"/>
      </w:pPr>
      <w:rPr>
        <w:rFonts w:ascii="Wingdings" w:hAnsi="Wingdings" w:hint="default"/>
      </w:rPr>
    </w:lvl>
  </w:abstractNum>
  <w:abstractNum w:abstractNumId="1" w15:restartNumberingAfterBreak="0">
    <w:nsid w:val="094E1A83"/>
    <w:multiLevelType w:val="hybridMultilevel"/>
    <w:tmpl w:val="59B6FAAE"/>
    <w:lvl w:ilvl="0" w:tplc="022CA7A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AC009D4"/>
    <w:multiLevelType w:val="hybridMultilevel"/>
    <w:tmpl w:val="625496CA"/>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15:restartNumberingAfterBreak="0">
    <w:nsid w:val="0F82108D"/>
    <w:multiLevelType w:val="multilevel"/>
    <w:tmpl w:val="0F82108D"/>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6FC38CC"/>
    <w:multiLevelType w:val="hybridMultilevel"/>
    <w:tmpl w:val="FD0679F8"/>
    <w:lvl w:ilvl="0" w:tplc="A77023DC">
      <w:start w:val="1"/>
      <w:numFmt w:val="lowerLetter"/>
      <w:lvlText w:val="(%1)"/>
      <w:lvlJc w:val="left"/>
      <w:pPr>
        <w:ind w:left="2770" w:hanging="360"/>
      </w:pPr>
      <w:rPr>
        <w:rFonts w:eastAsia="Times New Roman" w:hint="default"/>
      </w:rPr>
    </w:lvl>
    <w:lvl w:ilvl="1" w:tplc="04090019" w:tentative="1">
      <w:start w:val="1"/>
      <w:numFmt w:val="lowerLetter"/>
      <w:lvlText w:val="%2)"/>
      <w:lvlJc w:val="left"/>
      <w:pPr>
        <w:ind w:left="3250" w:hanging="420"/>
      </w:pPr>
    </w:lvl>
    <w:lvl w:ilvl="2" w:tplc="0409001B" w:tentative="1">
      <w:start w:val="1"/>
      <w:numFmt w:val="lowerRoman"/>
      <w:lvlText w:val="%3."/>
      <w:lvlJc w:val="right"/>
      <w:pPr>
        <w:ind w:left="3670" w:hanging="420"/>
      </w:pPr>
    </w:lvl>
    <w:lvl w:ilvl="3" w:tplc="0409000F" w:tentative="1">
      <w:start w:val="1"/>
      <w:numFmt w:val="decimal"/>
      <w:lvlText w:val="%4."/>
      <w:lvlJc w:val="left"/>
      <w:pPr>
        <w:ind w:left="4090" w:hanging="420"/>
      </w:pPr>
    </w:lvl>
    <w:lvl w:ilvl="4" w:tplc="04090019" w:tentative="1">
      <w:start w:val="1"/>
      <w:numFmt w:val="lowerLetter"/>
      <w:lvlText w:val="%5)"/>
      <w:lvlJc w:val="left"/>
      <w:pPr>
        <w:ind w:left="4510" w:hanging="420"/>
      </w:pPr>
    </w:lvl>
    <w:lvl w:ilvl="5" w:tplc="0409001B" w:tentative="1">
      <w:start w:val="1"/>
      <w:numFmt w:val="lowerRoman"/>
      <w:lvlText w:val="%6."/>
      <w:lvlJc w:val="right"/>
      <w:pPr>
        <w:ind w:left="4930" w:hanging="420"/>
      </w:pPr>
    </w:lvl>
    <w:lvl w:ilvl="6" w:tplc="0409000F" w:tentative="1">
      <w:start w:val="1"/>
      <w:numFmt w:val="decimal"/>
      <w:lvlText w:val="%7."/>
      <w:lvlJc w:val="left"/>
      <w:pPr>
        <w:ind w:left="5350" w:hanging="420"/>
      </w:pPr>
    </w:lvl>
    <w:lvl w:ilvl="7" w:tplc="04090019" w:tentative="1">
      <w:start w:val="1"/>
      <w:numFmt w:val="lowerLetter"/>
      <w:lvlText w:val="%8)"/>
      <w:lvlJc w:val="left"/>
      <w:pPr>
        <w:ind w:left="5770" w:hanging="420"/>
      </w:pPr>
    </w:lvl>
    <w:lvl w:ilvl="8" w:tplc="0409001B" w:tentative="1">
      <w:start w:val="1"/>
      <w:numFmt w:val="lowerRoman"/>
      <w:lvlText w:val="%9."/>
      <w:lvlJc w:val="right"/>
      <w:pPr>
        <w:ind w:left="6190" w:hanging="420"/>
      </w:pPr>
    </w:lvl>
  </w:abstractNum>
  <w:abstractNum w:abstractNumId="5" w15:restartNumberingAfterBreak="0">
    <w:nsid w:val="2956779F"/>
    <w:multiLevelType w:val="hybridMultilevel"/>
    <w:tmpl w:val="5EE60B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6E51F0D"/>
    <w:multiLevelType w:val="hybridMultilevel"/>
    <w:tmpl w:val="C3D8B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98144DC"/>
    <w:multiLevelType w:val="multilevel"/>
    <w:tmpl w:val="398144D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0" w15:restartNumberingAfterBreak="0">
    <w:nsid w:val="4F7C7DFC"/>
    <w:multiLevelType w:val="multilevel"/>
    <w:tmpl w:val="4F7C7DF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6A9F1DE4"/>
    <w:multiLevelType w:val="hybridMultilevel"/>
    <w:tmpl w:val="0E10E266"/>
    <w:lvl w:ilvl="0" w:tplc="88D25CEA">
      <w:start w:val="1"/>
      <w:numFmt w:val="lowerLetter"/>
      <w:lvlText w:val="(%1)"/>
      <w:lvlJc w:val="left"/>
      <w:pPr>
        <w:ind w:left="5400" w:hanging="360"/>
      </w:pPr>
      <w:rPr>
        <w:rFonts w:hint="default"/>
      </w:rPr>
    </w:lvl>
    <w:lvl w:ilvl="1" w:tplc="04090019" w:tentative="1">
      <w:start w:val="1"/>
      <w:numFmt w:val="lowerLetter"/>
      <w:lvlText w:val="%2)"/>
      <w:lvlJc w:val="left"/>
      <w:pPr>
        <w:ind w:left="5880" w:hanging="420"/>
      </w:pPr>
    </w:lvl>
    <w:lvl w:ilvl="2" w:tplc="0409001B" w:tentative="1">
      <w:start w:val="1"/>
      <w:numFmt w:val="lowerRoman"/>
      <w:lvlText w:val="%3."/>
      <w:lvlJc w:val="right"/>
      <w:pPr>
        <w:ind w:left="6300" w:hanging="420"/>
      </w:pPr>
    </w:lvl>
    <w:lvl w:ilvl="3" w:tplc="0409000F" w:tentative="1">
      <w:start w:val="1"/>
      <w:numFmt w:val="decimal"/>
      <w:lvlText w:val="%4."/>
      <w:lvlJc w:val="left"/>
      <w:pPr>
        <w:ind w:left="6720" w:hanging="420"/>
      </w:pPr>
    </w:lvl>
    <w:lvl w:ilvl="4" w:tplc="04090019" w:tentative="1">
      <w:start w:val="1"/>
      <w:numFmt w:val="lowerLetter"/>
      <w:lvlText w:val="%5)"/>
      <w:lvlJc w:val="left"/>
      <w:pPr>
        <w:ind w:left="7140" w:hanging="420"/>
      </w:pPr>
    </w:lvl>
    <w:lvl w:ilvl="5" w:tplc="0409001B" w:tentative="1">
      <w:start w:val="1"/>
      <w:numFmt w:val="lowerRoman"/>
      <w:lvlText w:val="%6."/>
      <w:lvlJc w:val="right"/>
      <w:pPr>
        <w:ind w:left="7560" w:hanging="420"/>
      </w:pPr>
    </w:lvl>
    <w:lvl w:ilvl="6" w:tplc="0409000F" w:tentative="1">
      <w:start w:val="1"/>
      <w:numFmt w:val="decimal"/>
      <w:lvlText w:val="%7."/>
      <w:lvlJc w:val="left"/>
      <w:pPr>
        <w:ind w:left="7980" w:hanging="420"/>
      </w:pPr>
    </w:lvl>
    <w:lvl w:ilvl="7" w:tplc="04090019" w:tentative="1">
      <w:start w:val="1"/>
      <w:numFmt w:val="lowerLetter"/>
      <w:lvlText w:val="%8)"/>
      <w:lvlJc w:val="left"/>
      <w:pPr>
        <w:ind w:left="8400" w:hanging="420"/>
      </w:pPr>
    </w:lvl>
    <w:lvl w:ilvl="8" w:tplc="0409001B" w:tentative="1">
      <w:start w:val="1"/>
      <w:numFmt w:val="lowerRoman"/>
      <w:lvlText w:val="%9."/>
      <w:lvlJc w:val="right"/>
      <w:pPr>
        <w:ind w:left="8820" w:hanging="420"/>
      </w:pPr>
    </w:lvl>
  </w:abstractNum>
  <w:abstractNum w:abstractNumId="12"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1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02A4D59"/>
    <w:multiLevelType w:val="hybridMultilevel"/>
    <w:tmpl w:val="251035C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15"/>
  </w:num>
  <w:num w:numId="2">
    <w:abstractNumId w:val="9"/>
  </w:num>
  <w:num w:numId="3">
    <w:abstractNumId w:val="8"/>
  </w:num>
  <w:num w:numId="4">
    <w:abstractNumId w:val="13"/>
  </w:num>
  <w:num w:numId="5">
    <w:abstractNumId w:val="12"/>
  </w:num>
  <w:num w:numId="6">
    <w:abstractNumId w:val="10"/>
  </w:num>
  <w:num w:numId="7">
    <w:abstractNumId w:val="7"/>
  </w:num>
  <w:num w:numId="8">
    <w:abstractNumId w:val="3"/>
  </w:num>
  <w:num w:numId="9">
    <w:abstractNumId w:val="16"/>
  </w:num>
  <w:num w:numId="10">
    <w:abstractNumId w:val="1"/>
  </w:num>
  <w:num w:numId="11">
    <w:abstractNumId w:val="11"/>
  </w:num>
  <w:num w:numId="12">
    <w:abstractNumId w:val="4"/>
  </w:num>
  <w:num w:numId="13">
    <w:abstractNumId w:val="5"/>
  </w:num>
  <w:num w:numId="14">
    <w:abstractNumId w:val="6"/>
  </w:num>
  <w:num w:numId="15">
    <w:abstractNumId w:val="0"/>
  </w:num>
  <w:num w:numId="16">
    <w:abstractNumId w:val="2"/>
  </w:num>
  <w:num w:numId="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jMwMbM0NTExMjE0tjBT0lEKTi0uzszPAykwrAUAnQzlKiwAAAA="/>
  </w:docVars>
  <w:rsids>
    <w:rsidRoot w:val="00B87FBC"/>
    <w:rsid w:val="0000069E"/>
    <w:rsid w:val="00002134"/>
    <w:rsid w:val="0000314A"/>
    <w:rsid w:val="00003886"/>
    <w:rsid w:val="0000410D"/>
    <w:rsid w:val="0000460A"/>
    <w:rsid w:val="00004F59"/>
    <w:rsid w:val="00005012"/>
    <w:rsid w:val="0000539E"/>
    <w:rsid w:val="000054AD"/>
    <w:rsid w:val="000054C0"/>
    <w:rsid w:val="00005C84"/>
    <w:rsid w:val="000060C1"/>
    <w:rsid w:val="000063A7"/>
    <w:rsid w:val="000065F8"/>
    <w:rsid w:val="0000694F"/>
    <w:rsid w:val="0001068D"/>
    <w:rsid w:val="00010791"/>
    <w:rsid w:val="00011110"/>
    <w:rsid w:val="000116A5"/>
    <w:rsid w:val="00011C8C"/>
    <w:rsid w:val="00011F30"/>
    <w:rsid w:val="00011FFB"/>
    <w:rsid w:val="00012414"/>
    <w:rsid w:val="000124C4"/>
    <w:rsid w:val="000126F3"/>
    <w:rsid w:val="000135C9"/>
    <w:rsid w:val="000137AA"/>
    <w:rsid w:val="00014D04"/>
    <w:rsid w:val="00015A87"/>
    <w:rsid w:val="00016AC6"/>
    <w:rsid w:val="000174AD"/>
    <w:rsid w:val="00017540"/>
    <w:rsid w:val="00017BA4"/>
    <w:rsid w:val="00017F49"/>
    <w:rsid w:val="000204CB"/>
    <w:rsid w:val="000207B8"/>
    <w:rsid w:val="000208A6"/>
    <w:rsid w:val="00020A0A"/>
    <w:rsid w:val="00020A1C"/>
    <w:rsid w:val="0002195F"/>
    <w:rsid w:val="00021B1B"/>
    <w:rsid w:val="00021C03"/>
    <w:rsid w:val="00022A7D"/>
    <w:rsid w:val="00023AA0"/>
    <w:rsid w:val="000241CB"/>
    <w:rsid w:val="00024245"/>
    <w:rsid w:val="000242C0"/>
    <w:rsid w:val="000250AB"/>
    <w:rsid w:val="0002552A"/>
    <w:rsid w:val="00025A64"/>
    <w:rsid w:val="000260C1"/>
    <w:rsid w:val="00026B09"/>
    <w:rsid w:val="0002754F"/>
    <w:rsid w:val="00030815"/>
    <w:rsid w:val="00030BD6"/>
    <w:rsid w:val="00030DFC"/>
    <w:rsid w:val="000325F7"/>
    <w:rsid w:val="0003263F"/>
    <w:rsid w:val="000338A4"/>
    <w:rsid w:val="00033D65"/>
    <w:rsid w:val="000343AE"/>
    <w:rsid w:val="00034864"/>
    <w:rsid w:val="00034EF8"/>
    <w:rsid w:val="00034F49"/>
    <w:rsid w:val="00035C55"/>
    <w:rsid w:val="00035E82"/>
    <w:rsid w:val="000362AB"/>
    <w:rsid w:val="000363AE"/>
    <w:rsid w:val="000363FD"/>
    <w:rsid w:val="00036CBB"/>
    <w:rsid w:val="000370B3"/>
    <w:rsid w:val="0003772C"/>
    <w:rsid w:val="000377D4"/>
    <w:rsid w:val="00037A41"/>
    <w:rsid w:val="00037DBD"/>
    <w:rsid w:val="00037E65"/>
    <w:rsid w:val="000400A3"/>
    <w:rsid w:val="000412E1"/>
    <w:rsid w:val="00041E6C"/>
    <w:rsid w:val="000421F2"/>
    <w:rsid w:val="0004269E"/>
    <w:rsid w:val="00042725"/>
    <w:rsid w:val="00042955"/>
    <w:rsid w:val="000439E7"/>
    <w:rsid w:val="00043F7C"/>
    <w:rsid w:val="00044275"/>
    <w:rsid w:val="00044623"/>
    <w:rsid w:val="00045071"/>
    <w:rsid w:val="000458FF"/>
    <w:rsid w:val="00045D19"/>
    <w:rsid w:val="0004652D"/>
    <w:rsid w:val="00046EAB"/>
    <w:rsid w:val="00047398"/>
    <w:rsid w:val="00047423"/>
    <w:rsid w:val="00047D75"/>
    <w:rsid w:val="00050000"/>
    <w:rsid w:val="00050715"/>
    <w:rsid w:val="000516E5"/>
    <w:rsid w:val="000517C0"/>
    <w:rsid w:val="00051C37"/>
    <w:rsid w:val="000520C7"/>
    <w:rsid w:val="0005214F"/>
    <w:rsid w:val="00052966"/>
    <w:rsid w:val="00053004"/>
    <w:rsid w:val="000537F7"/>
    <w:rsid w:val="00053D7E"/>
    <w:rsid w:val="000540C0"/>
    <w:rsid w:val="00054698"/>
    <w:rsid w:val="0005477E"/>
    <w:rsid w:val="000559D2"/>
    <w:rsid w:val="00055E49"/>
    <w:rsid w:val="00056150"/>
    <w:rsid w:val="00057BFD"/>
    <w:rsid w:val="000604F4"/>
    <w:rsid w:val="00060CE4"/>
    <w:rsid w:val="000613E6"/>
    <w:rsid w:val="00062E5D"/>
    <w:rsid w:val="00063F76"/>
    <w:rsid w:val="0006415F"/>
    <w:rsid w:val="000641A0"/>
    <w:rsid w:val="000643C3"/>
    <w:rsid w:val="000643CC"/>
    <w:rsid w:val="000647E2"/>
    <w:rsid w:val="00064CB5"/>
    <w:rsid w:val="000658F2"/>
    <w:rsid w:val="0006633A"/>
    <w:rsid w:val="00066EFF"/>
    <w:rsid w:val="00067498"/>
    <w:rsid w:val="00067C74"/>
    <w:rsid w:val="00067D9C"/>
    <w:rsid w:val="000710A9"/>
    <w:rsid w:val="00071A17"/>
    <w:rsid w:val="00071CCF"/>
    <w:rsid w:val="00071E64"/>
    <w:rsid w:val="00072030"/>
    <w:rsid w:val="0007205F"/>
    <w:rsid w:val="000722A7"/>
    <w:rsid w:val="00072F9F"/>
    <w:rsid w:val="000731F9"/>
    <w:rsid w:val="0007378E"/>
    <w:rsid w:val="000738A7"/>
    <w:rsid w:val="00074227"/>
    <w:rsid w:val="000749EF"/>
    <w:rsid w:val="00074E57"/>
    <w:rsid w:val="000753B6"/>
    <w:rsid w:val="000758F2"/>
    <w:rsid w:val="00075FDA"/>
    <w:rsid w:val="00076037"/>
    <w:rsid w:val="00076367"/>
    <w:rsid w:val="0007670F"/>
    <w:rsid w:val="0007680E"/>
    <w:rsid w:val="00076A2B"/>
    <w:rsid w:val="00076E3A"/>
    <w:rsid w:val="00077878"/>
    <w:rsid w:val="00077C76"/>
    <w:rsid w:val="00077DB2"/>
    <w:rsid w:val="00080113"/>
    <w:rsid w:val="000804E1"/>
    <w:rsid w:val="00080816"/>
    <w:rsid w:val="000810A7"/>
    <w:rsid w:val="00081472"/>
    <w:rsid w:val="000816D8"/>
    <w:rsid w:val="000817D8"/>
    <w:rsid w:val="0008210E"/>
    <w:rsid w:val="00082927"/>
    <w:rsid w:val="00082AB1"/>
    <w:rsid w:val="0008308B"/>
    <w:rsid w:val="000831D2"/>
    <w:rsid w:val="000838E0"/>
    <w:rsid w:val="00083C3C"/>
    <w:rsid w:val="000841C4"/>
    <w:rsid w:val="00084988"/>
    <w:rsid w:val="000849C5"/>
    <w:rsid w:val="00084FDF"/>
    <w:rsid w:val="00085374"/>
    <w:rsid w:val="00085970"/>
    <w:rsid w:val="00086187"/>
    <w:rsid w:val="0008625E"/>
    <w:rsid w:val="0008650F"/>
    <w:rsid w:val="0008719B"/>
    <w:rsid w:val="00087242"/>
    <w:rsid w:val="00087CF0"/>
    <w:rsid w:val="00090FD2"/>
    <w:rsid w:val="00091C53"/>
    <w:rsid w:val="00091C8C"/>
    <w:rsid w:val="0009206C"/>
    <w:rsid w:val="000921EC"/>
    <w:rsid w:val="0009234A"/>
    <w:rsid w:val="000931F0"/>
    <w:rsid w:val="0009327A"/>
    <w:rsid w:val="00093374"/>
    <w:rsid w:val="000942B8"/>
    <w:rsid w:val="00094600"/>
    <w:rsid w:val="00094B3C"/>
    <w:rsid w:val="000951E0"/>
    <w:rsid w:val="00095284"/>
    <w:rsid w:val="00095889"/>
    <w:rsid w:val="00095ACE"/>
    <w:rsid w:val="00095F77"/>
    <w:rsid w:val="00096648"/>
    <w:rsid w:val="00096806"/>
    <w:rsid w:val="00096E01"/>
    <w:rsid w:val="00096F93"/>
    <w:rsid w:val="0009777D"/>
    <w:rsid w:val="00097909"/>
    <w:rsid w:val="00097E27"/>
    <w:rsid w:val="000A07A7"/>
    <w:rsid w:val="000A09D3"/>
    <w:rsid w:val="000A1A4E"/>
    <w:rsid w:val="000A1BC9"/>
    <w:rsid w:val="000A2B56"/>
    <w:rsid w:val="000A2D2E"/>
    <w:rsid w:val="000A2DF4"/>
    <w:rsid w:val="000A3167"/>
    <w:rsid w:val="000A3E3D"/>
    <w:rsid w:val="000A3FE9"/>
    <w:rsid w:val="000A421C"/>
    <w:rsid w:val="000A44AB"/>
    <w:rsid w:val="000A4AE5"/>
    <w:rsid w:val="000A4D08"/>
    <w:rsid w:val="000A535E"/>
    <w:rsid w:val="000A53D8"/>
    <w:rsid w:val="000A5784"/>
    <w:rsid w:val="000A5C78"/>
    <w:rsid w:val="000A5E0C"/>
    <w:rsid w:val="000A6BF8"/>
    <w:rsid w:val="000A6BFC"/>
    <w:rsid w:val="000A6F63"/>
    <w:rsid w:val="000A7928"/>
    <w:rsid w:val="000B0538"/>
    <w:rsid w:val="000B0969"/>
    <w:rsid w:val="000B175F"/>
    <w:rsid w:val="000B17B6"/>
    <w:rsid w:val="000B17FB"/>
    <w:rsid w:val="000B1C22"/>
    <w:rsid w:val="000B251F"/>
    <w:rsid w:val="000B27EE"/>
    <w:rsid w:val="000B2F47"/>
    <w:rsid w:val="000B3216"/>
    <w:rsid w:val="000B3390"/>
    <w:rsid w:val="000B33C6"/>
    <w:rsid w:val="000B36EE"/>
    <w:rsid w:val="000B3F5F"/>
    <w:rsid w:val="000B40D1"/>
    <w:rsid w:val="000B555C"/>
    <w:rsid w:val="000B5F99"/>
    <w:rsid w:val="000B6824"/>
    <w:rsid w:val="000B6BBD"/>
    <w:rsid w:val="000B7E61"/>
    <w:rsid w:val="000C0172"/>
    <w:rsid w:val="000C06A6"/>
    <w:rsid w:val="000C0DE3"/>
    <w:rsid w:val="000C1001"/>
    <w:rsid w:val="000C18A4"/>
    <w:rsid w:val="000C1B5F"/>
    <w:rsid w:val="000C2208"/>
    <w:rsid w:val="000C31B8"/>
    <w:rsid w:val="000C32D1"/>
    <w:rsid w:val="000C4D73"/>
    <w:rsid w:val="000C515A"/>
    <w:rsid w:val="000C67E8"/>
    <w:rsid w:val="000C71BE"/>
    <w:rsid w:val="000D13EC"/>
    <w:rsid w:val="000D1E97"/>
    <w:rsid w:val="000D2554"/>
    <w:rsid w:val="000D284E"/>
    <w:rsid w:val="000D30E4"/>
    <w:rsid w:val="000D3112"/>
    <w:rsid w:val="000D360C"/>
    <w:rsid w:val="000D3A53"/>
    <w:rsid w:val="000D3C4D"/>
    <w:rsid w:val="000D5391"/>
    <w:rsid w:val="000D5FE1"/>
    <w:rsid w:val="000D66CA"/>
    <w:rsid w:val="000D6D38"/>
    <w:rsid w:val="000D75FD"/>
    <w:rsid w:val="000D7BD4"/>
    <w:rsid w:val="000E068D"/>
    <w:rsid w:val="000E0F87"/>
    <w:rsid w:val="000E1909"/>
    <w:rsid w:val="000E1DD7"/>
    <w:rsid w:val="000E3C6B"/>
    <w:rsid w:val="000E4629"/>
    <w:rsid w:val="000E4C28"/>
    <w:rsid w:val="000E4E15"/>
    <w:rsid w:val="000E5D71"/>
    <w:rsid w:val="000E7159"/>
    <w:rsid w:val="000E7E98"/>
    <w:rsid w:val="000E7F62"/>
    <w:rsid w:val="000F00ED"/>
    <w:rsid w:val="000F1063"/>
    <w:rsid w:val="000F11F0"/>
    <w:rsid w:val="000F1F75"/>
    <w:rsid w:val="000F26CF"/>
    <w:rsid w:val="000F306D"/>
    <w:rsid w:val="000F332B"/>
    <w:rsid w:val="000F38D0"/>
    <w:rsid w:val="000F3F5E"/>
    <w:rsid w:val="000F57D5"/>
    <w:rsid w:val="000F62FB"/>
    <w:rsid w:val="000F64C8"/>
    <w:rsid w:val="000F6E9B"/>
    <w:rsid w:val="000F71D0"/>
    <w:rsid w:val="000F75EA"/>
    <w:rsid w:val="000F761D"/>
    <w:rsid w:val="000F7AC2"/>
    <w:rsid w:val="000F7D04"/>
    <w:rsid w:val="001005AB"/>
    <w:rsid w:val="001009E1"/>
    <w:rsid w:val="001013FA"/>
    <w:rsid w:val="001017CA"/>
    <w:rsid w:val="00102C00"/>
    <w:rsid w:val="001032FB"/>
    <w:rsid w:val="00103937"/>
    <w:rsid w:val="0010493D"/>
    <w:rsid w:val="00104DA0"/>
    <w:rsid w:val="00105160"/>
    <w:rsid w:val="001053C1"/>
    <w:rsid w:val="00105570"/>
    <w:rsid w:val="001056CB"/>
    <w:rsid w:val="00105812"/>
    <w:rsid w:val="001067A4"/>
    <w:rsid w:val="00106BC9"/>
    <w:rsid w:val="00107304"/>
    <w:rsid w:val="001106BF"/>
    <w:rsid w:val="001109E6"/>
    <w:rsid w:val="001113AF"/>
    <w:rsid w:val="00111719"/>
    <w:rsid w:val="00111760"/>
    <w:rsid w:val="00111804"/>
    <w:rsid w:val="001120FC"/>
    <w:rsid w:val="001128A8"/>
    <w:rsid w:val="00112F21"/>
    <w:rsid w:val="0011300A"/>
    <w:rsid w:val="00113214"/>
    <w:rsid w:val="0011322D"/>
    <w:rsid w:val="00113355"/>
    <w:rsid w:val="001135BA"/>
    <w:rsid w:val="00114BD9"/>
    <w:rsid w:val="00114F04"/>
    <w:rsid w:val="001151F9"/>
    <w:rsid w:val="00115911"/>
    <w:rsid w:val="00116120"/>
    <w:rsid w:val="00117296"/>
    <w:rsid w:val="00117423"/>
    <w:rsid w:val="001174AC"/>
    <w:rsid w:val="0011759E"/>
    <w:rsid w:val="00120A72"/>
    <w:rsid w:val="0012159A"/>
    <w:rsid w:val="001216B6"/>
    <w:rsid w:val="001223B5"/>
    <w:rsid w:val="00122469"/>
    <w:rsid w:val="001233A1"/>
    <w:rsid w:val="00123B33"/>
    <w:rsid w:val="00123E23"/>
    <w:rsid w:val="00123E88"/>
    <w:rsid w:val="0012412F"/>
    <w:rsid w:val="00124183"/>
    <w:rsid w:val="00124BE6"/>
    <w:rsid w:val="00125339"/>
    <w:rsid w:val="00125C01"/>
    <w:rsid w:val="00125CA4"/>
    <w:rsid w:val="00125ED7"/>
    <w:rsid w:val="00126884"/>
    <w:rsid w:val="00126A1D"/>
    <w:rsid w:val="00127206"/>
    <w:rsid w:val="001279D0"/>
    <w:rsid w:val="00127EA2"/>
    <w:rsid w:val="00130753"/>
    <w:rsid w:val="00130B3A"/>
    <w:rsid w:val="00130B83"/>
    <w:rsid w:val="00130EAE"/>
    <w:rsid w:val="00132222"/>
    <w:rsid w:val="001326B7"/>
    <w:rsid w:val="00132804"/>
    <w:rsid w:val="00132BAC"/>
    <w:rsid w:val="00132CFC"/>
    <w:rsid w:val="0013361D"/>
    <w:rsid w:val="00134974"/>
    <w:rsid w:val="00134B9D"/>
    <w:rsid w:val="0013594B"/>
    <w:rsid w:val="00135972"/>
    <w:rsid w:val="00135A19"/>
    <w:rsid w:val="00136179"/>
    <w:rsid w:val="00136188"/>
    <w:rsid w:val="0013659E"/>
    <w:rsid w:val="0013688A"/>
    <w:rsid w:val="00136EA1"/>
    <w:rsid w:val="00137CD3"/>
    <w:rsid w:val="00140367"/>
    <w:rsid w:val="001405C9"/>
    <w:rsid w:val="00140A67"/>
    <w:rsid w:val="001410A9"/>
    <w:rsid w:val="00141757"/>
    <w:rsid w:val="00141AC2"/>
    <w:rsid w:val="00141B8E"/>
    <w:rsid w:val="001421D0"/>
    <w:rsid w:val="0014227B"/>
    <w:rsid w:val="001426D9"/>
    <w:rsid w:val="0014343A"/>
    <w:rsid w:val="00143BD9"/>
    <w:rsid w:val="0014405C"/>
    <w:rsid w:val="0014440C"/>
    <w:rsid w:val="00144D06"/>
    <w:rsid w:val="00145835"/>
    <w:rsid w:val="00145AFF"/>
    <w:rsid w:val="00145B6F"/>
    <w:rsid w:val="00145D21"/>
    <w:rsid w:val="00146069"/>
    <w:rsid w:val="00146445"/>
    <w:rsid w:val="001465B0"/>
    <w:rsid w:val="00147F44"/>
    <w:rsid w:val="0015097A"/>
    <w:rsid w:val="00151098"/>
    <w:rsid w:val="001511AD"/>
    <w:rsid w:val="0015172E"/>
    <w:rsid w:val="00151BB2"/>
    <w:rsid w:val="00152CB0"/>
    <w:rsid w:val="00153000"/>
    <w:rsid w:val="0015312D"/>
    <w:rsid w:val="00153307"/>
    <w:rsid w:val="00153B22"/>
    <w:rsid w:val="00154789"/>
    <w:rsid w:val="00154F45"/>
    <w:rsid w:val="00155B12"/>
    <w:rsid w:val="00155CD9"/>
    <w:rsid w:val="00156C10"/>
    <w:rsid w:val="00156CCB"/>
    <w:rsid w:val="00156EF4"/>
    <w:rsid w:val="00157A51"/>
    <w:rsid w:val="00157A72"/>
    <w:rsid w:val="00157A85"/>
    <w:rsid w:val="00157BD9"/>
    <w:rsid w:val="00157E43"/>
    <w:rsid w:val="00160C79"/>
    <w:rsid w:val="00160EE7"/>
    <w:rsid w:val="00161189"/>
    <w:rsid w:val="00161DC1"/>
    <w:rsid w:val="00161E41"/>
    <w:rsid w:val="00162829"/>
    <w:rsid w:val="001631C7"/>
    <w:rsid w:val="0016331D"/>
    <w:rsid w:val="00163436"/>
    <w:rsid w:val="00164712"/>
    <w:rsid w:val="0016473C"/>
    <w:rsid w:val="00164D4A"/>
    <w:rsid w:val="00164DD3"/>
    <w:rsid w:val="00164F5B"/>
    <w:rsid w:val="0016584C"/>
    <w:rsid w:val="00165D55"/>
    <w:rsid w:val="00165F6C"/>
    <w:rsid w:val="00166941"/>
    <w:rsid w:val="00166AE0"/>
    <w:rsid w:val="00167384"/>
    <w:rsid w:val="00167535"/>
    <w:rsid w:val="001675D8"/>
    <w:rsid w:val="001678FF"/>
    <w:rsid w:val="00167B82"/>
    <w:rsid w:val="00167C0C"/>
    <w:rsid w:val="00167E3C"/>
    <w:rsid w:val="0017018D"/>
    <w:rsid w:val="001702B2"/>
    <w:rsid w:val="00170ED8"/>
    <w:rsid w:val="00171BFD"/>
    <w:rsid w:val="00172D8C"/>
    <w:rsid w:val="00173F8F"/>
    <w:rsid w:val="001743B2"/>
    <w:rsid w:val="00175564"/>
    <w:rsid w:val="001759F9"/>
    <w:rsid w:val="0017669A"/>
    <w:rsid w:val="00176D09"/>
    <w:rsid w:val="00176D18"/>
    <w:rsid w:val="00177001"/>
    <w:rsid w:val="00177528"/>
    <w:rsid w:val="00177CD9"/>
    <w:rsid w:val="00180599"/>
    <w:rsid w:val="00180604"/>
    <w:rsid w:val="00180CB0"/>
    <w:rsid w:val="001821B4"/>
    <w:rsid w:val="001829FA"/>
    <w:rsid w:val="00183510"/>
    <w:rsid w:val="0018370D"/>
    <w:rsid w:val="00183C8D"/>
    <w:rsid w:val="001841AD"/>
    <w:rsid w:val="00184249"/>
    <w:rsid w:val="001850DA"/>
    <w:rsid w:val="0018573F"/>
    <w:rsid w:val="00185A09"/>
    <w:rsid w:val="00185B5F"/>
    <w:rsid w:val="00186298"/>
    <w:rsid w:val="00186DEA"/>
    <w:rsid w:val="001875C6"/>
    <w:rsid w:val="00187F78"/>
    <w:rsid w:val="001907C4"/>
    <w:rsid w:val="00191245"/>
    <w:rsid w:val="0019214A"/>
    <w:rsid w:val="001927F4"/>
    <w:rsid w:val="001928FA"/>
    <w:rsid w:val="001929DB"/>
    <w:rsid w:val="001932DB"/>
    <w:rsid w:val="00193FB1"/>
    <w:rsid w:val="0019423B"/>
    <w:rsid w:val="00194C1C"/>
    <w:rsid w:val="00196158"/>
    <w:rsid w:val="00196DC5"/>
    <w:rsid w:val="001970DE"/>
    <w:rsid w:val="00197B2C"/>
    <w:rsid w:val="00197DE9"/>
    <w:rsid w:val="001A0275"/>
    <w:rsid w:val="001A0A77"/>
    <w:rsid w:val="001A0DE0"/>
    <w:rsid w:val="001A181F"/>
    <w:rsid w:val="001A1CCE"/>
    <w:rsid w:val="001A2279"/>
    <w:rsid w:val="001A29E7"/>
    <w:rsid w:val="001A2A5A"/>
    <w:rsid w:val="001A2C5C"/>
    <w:rsid w:val="001A3353"/>
    <w:rsid w:val="001A362D"/>
    <w:rsid w:val="001A3DA4"/>
    <w:rsid w:val="001A3F69"/>
    <w:rsid w:val="001A4992"/>
    <w:rsid w:val="001A51EB"/>
    <w:rsid w:val="001A53CE"/>
    <w:rsid w:val="001A551B"/>
    <w:rsid w:val="001A5F47"/>
    <w:rsid w:val="001A6626"/>
    <w:rsid w:val="001A727B"/>
    <w:rsid w:val="001A7C42"/>
    <w:rsid w:val="001A7D4F"/>
    <w:rsid w:val="001B03B7"/>
    <w:rsid w:val="001B09AD"/>
    <w:rsid w:val="001B1D92"/>
    <w:rsid w:val="001B2958"/>
    <w:rsid w:val="001B3934"/>
    <w:rsid w:val="001B3B5D"/>
    <w:rsid w:val="001B3C54"/>
    <w:rsid w:val="001B5F0C"/>
    <w:rsid w:val="001B636D"/>
    <w:rsid w:val="001B6669"/>
    <w:rsid w:val="001B7010"/>
    <w:rsid w:val="001B7323"/>
    <w:rsid w:val="001B7370"/>
    <w:rsid w:val="001B7378"/>
    <w:rsid w:val="001B749D"/>
    <w:rsid w:val="001B7906"/>
    <w:rsid w:val="001B7FAB"/>
    <w:rsid w:val="001C01B7"/>
    <w:rsid w:val="001C0BC4"/>
    <w:rsid w:val="001C1A97"/>
    <w:rsid w:val="001C1DA5"/>
    <w:rsid w:val="001C235F"/>
    <w:rsid w:val="001C2710"/>
    <w:rsid w:val="001C2A8D"/>
    <w:rsid w:val="001C3D68"/>
    <w:rsid w:val="001C41EF"/>
    <w:rsid w:val="001C43AC"/>
    <w:rsid w:val="001C4827"/>
    <w:rsid w:val="001C49F6"/>
    <w:rsid w:val="001C4D23"/>
    <w:rsid w:val="001C4F0D"/>
    <w:rsid w:val="001C56C5"/>
    <w:rsid w:val="001C5AE9"/>
    <w:rsid w:val="001C5D2D"/>
    <w:rsid w:val="001C626F"/>
    <w:rsid w:val="001C7268"/>
    <w:rsid w:val="001C78FC"/>
    <w:rsid w:val="001D096F"/>
    <w:rsid w:val="001D0DD1"/>
    <w:rsid w:val="001D155F"/>
    <w:rsid w:val="001D2EB0"/>
    <w:rsid w:val="001D3507"/>
    <w:rsid w:val="001D363E"/>
    <w:rsid w:val="001D3CC4"/>
    <w:rsid w:val="001D4C66"/>
    <w:rsid w:val="001D5C94"/>
    <w:rsid w:val="001D6391"/>
    <w:rsid w:val="001D6C50"/>
    <w:rsid w:val="001D6E2D"/>
    <w:rsid w:val="001D6F3E"/>
    <w:rsid w:val="001D74FE"/>
    <w:rsid w:val="001E03CC"/>
    <w:rsid w:val="001E085D"/>
    <w:rsid w:val="001E1051"/>
    <w:rsid w:val="001E27FE"/>
    <w:rsid w:val="001E2B65"/>
    <w:rsid w:val="001E2F8C"/>
    <w:rsid w:val="001E33E5"/>
    <w:rsid w:val="001E3ADE"/>
    <w:rsid w:val="001E3C84"/>
    <w:rsid w:val="001E4190"/>
    <w:rsid w:val="001E43E1"/>
    <w:rsid w:val="001E44AD"/>
    <w:rsid w:val="001E44F5"/>
    <w:rsid w:val="001E4547"/>
    <w:rsid w:val="001E4EB7"/>
    <w:rsid w:val="001E59F8"/>
    <w:rsid w:val="001E5DE6"/>
    <w:rsid w:val="001E7352"/>
    <w:rsid w:val="001E7E2B"/>
    <w:rsid w:val="001F00A4"/>
    <w:rsid w:val="001F01BF"/>
    <w:rsid w:val="001F02FA"/>
    <w:rsid w:val="001F06AE"/>
    <w:rsid w:val="001F0AAC"/>
    <w:rsid w:val="001F0ABD"/>
    <w:rsid w:val="001F16CB"/>
    <w:rsid w:val="001F1704"/>
    <w:rsid w:val="001F1CA5"/>
    <w:rsid w:val="001F1CAC"/>
    <w:rsid w:val="001F1F19"/>
    <w:rsid w:val="001F1F7A"/>
    <w:rsid w:val="001F34C4"/>
    <w:rsid w:val="001F3C10"/>
    <w:rsid w:val="001F3FCA"/>
    <w:rsid w:val="001F46DE"/>
    <w:rsid w:val="001F47EF"/>
    <w:rsid w:val="001F4893"/>
    <w:rsid w:val="001F4B86"/>
    <w:rsid w:val="001F4D40"/>
    <w:rsid w:val="001F6DC8"/>
    <w:rsid w:val="001F7C6D"/>
    <w:rsid w:val="002007F1"/>
    <w:rsid w:val="00200C00"/>
    <w:rsid w:val="00201D35"/>
    <w:rsid w:val="0020210B"/>
    <w:rsid w:val="00202D58"/>
    <w:rsid w:val="00203036"/>
    <w:rsid w:val="0020379F"/>
    <w:rsid w:val="00203BDA"/>
    <w:rsid w:val="00203C89"/>
    <w:rsid w:val="002043AC"/>
    <w:rsid w:val="0020540C"/>
    <w:rsid w:val="00205454"/>
    <w:rsid w:val="0020578D"/>
    <w:rsid w:val="0020655B"/>
    <w:rsid w:val="0020677C"/>
    <w:rsid w:val="00206CB7"/>
    <w:rsid w:val="00207136"/>
    <w:rsid w:val="0020769D"/>
    <w:rsid w:val="002077D6"/>
    <w:rsid w:val="00207C49"/>
    <w:rsid w:val="00210CD7"/>
    <w:rsid w:val="00210D10"/>
    <w:rsid w:val="002112DA"/>
    <w:rsid w:val="0021211A"/>
    <w:rsid w:val="00212651"/>
    <w:rsid w:val="0021268F"/>
    <w:rsid w:val="0021294F"/>
    <w:rsid w:val="00212B22"/>
    <w:rsid w:val="00212C47"/>
    <w:rsid w:val="002134B5"/>
    <w:rsid w:val="002138FA"/>
    <w:rsid w:val="00213E13"/>
    <w:rsid w:val="002140A6"/>
    <w:rsid w:val="002143AD"/>
    <w:rsid w:val="002146A8"/>
    <w:rsid w:val="00214C34"/>
    <w:rsid w:val="002151C8"/>
    <w:rsid w:val="00215534"/>
    <w:rsid w:val="002157BD"/>
    <w:rsid w:val="00216096"/>
    <w:rsid w:val="0021696C"/>
    <w:rsid w:val="0021770A"/>
    <w:rsid w:val="002179B9"/>
    <w:rsid w:val="002179E1"/>
    <w:rsid w:val="00217AE5"/>
    <w:rsid w:val="002202E4"/>
    <w:rsid w:val="002207E8"/>
    <w:rsid w:val="00220DAD"/>
    <w:rsid w:val="002210AD"/>
    <w:rsid w:val="002214C5"/>
    <w:rsid w:val="002216C9"/>
    <w:rsid w:val="00221D1E"/>
    <w:rsid w:val="00221DF5"/>
    <w:rsid w:val="00221F3B"/>
    <w:rsid w:val="0022253D"/>
    <w:rsid w:val="00222AEC"/>
    <w:rsid w:val="00222B25"/>
    <w:rsid w:val="00222F65"/>
    <w:rsid w:val="002230CF"/>
    <w:rsid w:val="002238CC"/>
    <w:rsid w:val="00225275"/>
    <w:rsid w:val="00225551"/>
    <w:rsid w:val="002266D8"/>
    <w:rsid w:val="00226865"/>
    <w:rsid w:val="00226BB0"/>
    <w:rsid w:val="002302DB"/>
    <w:rsid w:val="00230EF1"/>
    <w:rsid w:val="002319C7"/>
    <w:rsid w:val="00231E3A"/>
    <w:rsid w:val="0023222B"/>
    <w:rsid w:val="00232320"/>
    <w:rsid w:val="0023247D"/>
    <w:rsid w:val="002327D8"/>
    <w:rsid w:val="00232A6E"/>
    <w:rsid w:val="002342DD"/>
    <w:rsid w:val="00234341"/>
    <w:rsid w:val="002344A0"/>
    <w:rsid w:val="00234567"/>
    <w:rsid w:val="00234B22"/>
    <w:rsid w:val="002352F4"/>
    <w:rsid w:val="00235544"/>
    <w:rsid w:val="00235763"/>
    <w:rsid w:val="00235D9E"/>
    <w:rsid w:val="002361CA"/>
    <w:rsid w:val="00236AA7"/>
    <w:rsid w:val="00236B8F"/>
    <w:rsid w:val="00240150"/>
    <w:rsid w:val="00240E43"/>
    <w:rsid w:val="00240E56"/>
    <w:rsid w:val="002412BF"/>
    <w:rsid w:val="00241C61"/>
    <w:rsid w:val="00241EA1"/>
    <w:rsid w:val="002421B4"/>
    <w:rsid w:val="00243F28"/>
    <w:rsid w:val="0024442E"/>
    <w:rsid w:val="00244A81"/>
    <w:rsid w:val="00244DD6"/>
    <w:rsid w:val="002457C9"/>
    <w:rsid w:val="00245F1A"/>
    <w:rsid w:val="00246A67"/>
    <w:rsid w:val="002503F2"/>
    <w:rsid w:val="002506CB"/>
    <w:rsid w:val="00250A1E"/>
    <w:rsid w:val="00250B36"/>
    <w:rsid w:val="0025126E"/>
    <w:rsid w:val="0025177C"/>
    <w:rsid w:val="00251D4E"/>
    <w:rsid w:val="00251EA9"/>
    <w:rsid w:val="002521C5"/>
    <w:rsid w:val="002522BE"/>
    <w:rsid w:val="0025230A"/>
    <w:rsid w:val="0025265C"/>
    <w:rsid w:val="0025337F"/>
    <w:rsid w:val="002534E6"/>
    <w:rsid w:val="0025351C"/>
    <w:rsid w:val="00253A52"/>
    <w:rsid w:val="00254C8E"/>
    <w:rsid w:val="002552C6"/>
    <w:rsid w:val="002561FD"/>
    <w:rsid w:val="00256A0C"/>
    <w:rsid w:val="00256B58"/>
    <w:rsid w:val="002572EA"/>
    <w:rsid w:val="002573BB"/>
    <w:rsid w:val="00257C26"/>
    <w:rsid w:val="002609BD"/>
    <w:rsid w:val="00260DC3"/>
    <w:rsid w:val="002617E4"/>
    <w:rsid w:val="00261A2E"/>
    <w:rsid w:val="00262256"/>
    <w:rsid w:val="002625DD"/>
    <w:rsid w:val="00263019"/>
    <w:rsid w:val="00263CEB"/>
    <w:rsid w:val="002648B0"/>
    <w:rsid w:val="00265D91"/>
    <w:rsid w:val="002663F0"/>
    <w:rsid w:val="0026661C"/>
    <w:rsid w:val="00266E6B"/>
    <w:rsid w:val="00267592"/>
    <w:rsid w:val="00267DBA"/>
    <w:rsid w:val="002701A0"/>
    <w:rsid w:val="00270F31"/>
    <w:rsid w:val="00271179"/>
    <w:rsid w:val="0027121D"/>
    <w:rsid w:val="002717A3"/>
    <w:rsid w:val="002722CA"/>
    <w:rsid w:val="00272414"/>
    <w:rsid w:val="002731B1"/>
    <w:rsid w:val="00273AA1"/>
    <w:rsid w:val="00273C79"/>
    <w:rsid w:val="00274054"/>
    <w:rsid w:val="00274641"/>
    <w:rsid w:val="00274EEA"/>
    <w:rsid w:val="00274FDD"/>
    <w:rsid w:val="00275037"/>
    <w:rsid w:val="00275303"/>
    <w:rsid w:val="00275952"/>
    <w:rsid w:val="0027628C"/>
    <w:rsid w:val="002763EA"/>
    <w:rsid w:val="0027662B"/>
    <w:rsid w:val="002766C7"/>
    <w:rsid w:val="00277033"/>
    <w:rsid w:val="002779BD"/>
    <w:rsid w:val="002802E9"/>
    <w:rsid w:val="002802F5"/>
    <w:rsid w:val="0028061F"/>
    <w:rsid w:val="00280862"/>
    <w:rsid w:val="00280C3C"/>
    <w:rsid w:val="00281228"/>
    <w:rsid w:val="00281792"/>
    <w:rsid w:val="00281F30"/>
    <w:rsid w:val="00281FAD"/>
    <w:rsid w:val="002823BE"/>
    <w:rsid w:val="00282534"/>
    <w:rsid w:val="00282907"/>
    <w:rsid w:val="00282A03"/>
    <w:rsid w:val="00283475"/>
    <w:rsid w:val="00283D10"/>
    <w:rsid w:val="002846AA"/>
    <w:rsid w:val="00284D1E"/>
    <w:rsid w:val="00285282"/>
    <w:rsid w:val="00285284"/>
    <w:rsid w:val="002854C7"/>
    <w:rsid w:val="00286779"/>
    <w:rsid w:val="002871E0"/>
    <w:rsid w:val="00287506"/>
    <w:rsid w:val="00287DE0"/>
    <w:rsid w:val="00290D5F"/>
    <w:rsid w:val="00290FFD"/>
    <w:rsid w:val="002911A8"/>
    <w:rsid w:val="002912F0"/>
    <w:rsid w:val="00291567"/>
    <w:rsid w:val="002920F2"/>
    <w:rsid w:val="0029237A"/>
    <w:rsid w:val="0029239F"/>
    <w:rsid w:val="00292C9D"/>
    <w:rsid w:val="00293F4E"/>
    <w:rsid w:val="00294925"/>
    <w:rsid w:val="00295560"/>
    <w:rsid w:val="00296077"/>
    <w:rsid w:val="002966BF"/>
    <w:rsid w:val="00297314"/>
    <w:rsid w:val="002974BF"/>
    <w:rsid w:val="00297D26"/>
    <w:rsid w:val="002A04D2"/>
    <w:rsid w:val="002A0E29"/>
    <w:rsid w:val="002A19F1"/>
    <w:rsid w:val="002A1CAD"/>
    <w:rsid w:val="002A22A1"/>
    <w:rsid w:val="002A2461"/>
    <w:rsid w:val="002A27D5"/>
    <w:rsid w:val="002A3533"/>
    <w:rsid w:val="002A3ABA"/>
    <w:rsid w:val="002A44E2"/>
    <w:rsid w:val="002A45D8"/>
    <w:rsid w:val="002A4B57"/>
    <w:rsid w:val="002A5CDE"/>
    <w:rsid w:val="002A5D6F"/>
    <w:rsid w:val="002A696C"/>
    <w:rsid w:val="002A6BD2"/>
    <w:rsid w:val="002A6D2B"/>
    <w:rsid w:val="002A79B0"/>
    <w:rsid w:val="002B0238"/>
    <w:rsid w:val="002B06A9"/>
    <w:rsid w:val="002B07FC"/>
    <w:rsid w:val="002B10F5"/>
    <w:rsid w:val="002B1B76"/>
    <w:rsid w:val="002B22D7"/>
    <w:rsid w:val="002B2F28"/>
    <w:rsid w:val="002B3548"/>
    <w:rsid w:val="002B370D"/>
    <w:rsid w:val="002B3BC2"/>
    <w:rsid w:val="002B3FA5"/>
    <w:rsid w:val="002B4D65"/>
    <w:rsid w:val="002B5BD6"/>
    <w:rsid w:val="002B5C42"/>
    <w:rsid w:val="002B6B19"/>
    <w:rsid w:val="002B7006"/>
    <w:rsid w:val="002B72A6"/>
    <w:rsid w:val="002B72C2"/>
    <w:rsid w:val="002B7D11"/>
    <w:rsid w:val="002C061B"/>
    <w:rsid w:val="002C09D3"/>
    <w:rsid w:val="002C1254"/>
    <w:rsid w:val="002C1378"/>
    <w:rsid w:val="002C1FF8"/>
    <w:rsid w:val="002C22B6"/>
    <w:rsid w:val="002C247F"/>
    <w:rsid w:val="002C2645"/>
    <w:rsid w:val="002C2810"/>
    <w:rsid w:val="002C2D40"/>
    <w:rsid w:val="002C362D"/>
    <w:rsid w:val="002C3953"/>
    <w:rsid w:val="002C3DC8"/>
    <w:rsid w:val="002C528E"/>
    <w:rsid w:val="002C5BBA"/>
    <w:rsid w:val="002C5D62"/>
    <w:rsid w:val="002C6318"/>
    <w:rsid w:val="002C6675"/>
    <w:rsid w:val="002C7649"/>
    <w:rsid w:val="002C774A"/>
    <w:rsid w:val="002C78B2"/>
    <w:rsid w:val="002D016F"/>
    <w:rsid w:val="002D06D6"/>
    <w:rsid w:val="002D078F"/>
    <w:rsid w:val="002D15A9"/>
    <w:rsid w:val="002D160F"/>
    <w:rsid w:val="002D16B5"/>
    <w:rsid w:val="002D16FF"/>
    <w:rsid w:val="002D17AB"/>
    <w:rsid w:val="002D2279"/>
    <w:rsid w:val="002D2519"/>
    <w:rsid w:val="002D2F94"/>
    <w:rsid w:val="002D4520"/>
    <w:rsid w:val="002D4C07"/>
    <w:rsid w:val="002D4D31"/>
    <w:rsid w:val="002D5195"/>
    <w:rsid w:val="002D56D2"/>
    <w:rsid w:val="002D6779"/>
    <w:rsid w:val="002D67F3"/>
    <w:rsid w:val="002D6BB6"/>
    <w:rsid w:val="002D7187"/>
    <w:rsid w:val="002D727A"/>
    <w:rsid w:val="002D72CC"/>
    <w:rsid w:val="002E093C"/>
    <w:rsid w:val="002E0D1F"/>
    <w:rsid w:val="002E0EC8"/>
    <w:rsid w:val="002E1B11"/>
    <w:rsid w:val="002E1CF1"/>
    <w:rsid w:val="002E1F7F"/>
    <w:rsid w:val="002E4D1F"/>
    <w:rsid w:val="002E508A"/>
    <w:rsid w:val="002E56EC"/>
    <w:rsid w:val="002E5874"/>
    <w:rsid w:val="002E5A80"/>
    <w:rsid w:val="002E5DDA"/>
    <w:rsid w:val="002E5DE9"/>
    <w:rsid w:val="002E6B7C"/>
    <w:rsid w:val="002E6F39"/>
    <w:rsid w:val="002E7578"/>
    <w:rsid w:val="002E76E2"/>
    <w:rsid w:val="002E78FC"/>
    <w:rsid w:val="002E79C0"/>
    <w:rsid w:val="002F01ED"/>
    <w:rsid w:val="002F052A"/>
    <w:rsid w:val="002F0DA3"/>
    <w:rsid w:val="002F124F"/>
    <w:rsid w:val="002F1DC3"/>
    <w:rsid w:val="002F214C"/>
    <w:rsid w:val="002F22CC"/>
    <w:rsid w:val="002F2CC2"/>
    <w:rsid w:val="002F3228"/>
    <w:rsid w:val="002F4476"/>
    <w:rsid w:val="002F48D6"/>
    <w:rsid w:val="002F4C5D"/>
    <w:rsid w:val="002F4CC1"/>
    <w:rsid w:val="002F53BA"/>
    <w:rsid w:val="002F5E47"/>
    <w:rsid w:val="002F5FED"/>
    <w:rsid w:val="002F6278"/>
    <w:rsid w:val="002F62FB"/>
    <w:rsid w:val="002F776A"/>
    <w:rsid w:val="002F7BE9"/>
    <w:rsid w:val="00300156"/>
    <w:rsid w:val="0030043B"/>
    <w:rsid w:val="00300C5D"/>
    <w:rsid w:val="0030106E"/>
    <w:rsid w:val="00301223"/>
    <w:rsid w:val="00301957"/>
    <w:rsid w:val="00302017"/>
    <w:rsid w:val="00302095"/>
    <w:rsid w:val="003023DC"/>
    <w:rsid w:val="00303392"/>
    <w:rsid w:val="003039E6"/>
    <w:rsid w:val="00303C80"/>
    <w:rsid w:val="00304439"/>
    <w:rsid w:val="003048DD"/>
    <w:rsid w:val="003049FB"/>
    <w:rsid w:val="00304D2C"/>
    <w:rsid w:val="00304E2C"/>
    <w:rsid w:val="0030542F"/>
    <w:rsid w:val="00305696"/>
    <w:rsid w:val="00305899"/>
    <w:rsid w:val="003062B1"/>
    <w:rsid w:val="00306521"/>
    <w:rsid w:val="0030680B"/>
    <w:rsid w:val="00306926"/>
    <w:rsid w:val="00306BAC"/>
    <w:rsid w:val="003076DA"/>
    <w:rsid w:val="00307C54"/>
    <w:rsid w:val="00307C82"/>
    <w:rsid w:val="0031039C"/>
    <w:rsid w:val="003109D8"/>
    <w:rsid w:val="00310DCE"/>
    <w:rsid w:val="003113D3"/>
    <w:rsid w:val="0031142E"/>
    <w:rsid w:val="0031203F"/>
    <w:rsid w:val="00313851"/>
    <w:rsid w:val="00314056"/>
    <w:rsid w:val="00315119"/>
    <w:rsid w:val="003154CD"/>
    <w:rsid w:val="0031595C"/>
    <w:rsid w:val="00315CC5"/>
    <w:rsid w:val="00315D43"/>
    <w:rsid w:val="00315F81"/>
    <w:rsid w:val="00316464"/>
    <w:rsid w:val="003178FD"/>
    <w:rsid w:val="00317AF2"/>
    <w:rsid w:val="00317C21"/>
    <w:rsid w:val="00317DEF"/>
    <w:rsid w:val="00320848"/>
    <w:rsid w:val="00320CAE"/>
    <w:rsid w:val="00320EE5"/>
    <w:rsid w:val="003220D6"/>
    <w:rsid w:val="00322A67"/>
    <w:rsid w:val="00322BF3"/>
    <w:rsid w:val="00323092"/>
    <w:rsid w:val="00323120"/>
    <w:rsid w:val="00323922"/>
    <w:rsid w:val="00323D47"/>
    <w:rsid w:val="0032567D"/>
    <w:rsid w:val="003257CB"/>
    <w:rsid w:val="00325E81"/>
    <w:rsid w:val="00325EB0"/>
    <w:rsid w:val="00325FD9"/>
    <w:rsid w:val="0032602D"/>
    <w:rsid w:val="003261E7"/>
    <w:rsid w:val="003266C9"/>
    <w:rsid w:val="0032682B"/>
    <w:rsid w:val="00326D1B"/>
    <w:rsid w:val="00327290"/>
    <w:rsid w:val="00330057"/>
    <w:rsid w:val="003302F1"/>
    <w:rsid w:val="0033077D"/>
    <w:rsid w:val="00330F36"/>
    <w:rsid w:val="00330FC7"/>
    <w:rsid w:val="003316B7"/>
    <w:rsid w:val="003324D7"/>
    <w:rsid w:val="00332DB3"/>
    <w:rsid w:val="00333461"/>
    <w:rsid w:val="00333F91"/>
    <w:rsid w:val="003359D0"/>
    <w:rsid w:val="00335D9C"/>
    <w:rsid w:val="00335FD9"/>
    <w:rsid w:val="003364B0"/>
    <w:rsid w:val="00336A20"/>
    <w:rsid w:val="0033752C"/>
    <w:rsid w:val="0033790D"/>
    <w:rsid w:val="0034028C"/>
    <w:rsid w:val="003417BB"/>
    <w:rsid w:val="0034291E"/>
    <w:rsid w:val="00342C19"/>
    <w:rsid w:val="00343224"/>
    <w:rsid w:val="00343F46"/>
    <w:rsid w:val="00344E46"/>
    <w:rsid w:val="00344ECB"/>
    <w:rsid w:val="00345288"/>
    <w:rsid w:val="00345B00"/>
    <w:rsid w:val="00345E42"/>
    <w:rsid w:val="00345EBD"/>
    <w:rsid w:val="0034602B"/>
    <w:rsid w:val="003461B2"/>
    <w:rsid w:val="00346C9B"/>
    <w:rsid w:val="00346CFA"/>
    <w:rsid w:val="00347253"/>
    <w:rsid w:val="00347B40"/>
    <w:rsid w:val="00347E05"/>
    <w:rsid w:val="00350577"/>
    <w:rsid w:val="00350BB9"/>
    <w:rsid w:val="0035104A"/>
    <w:rsid w:val="00351265"/>
    <w:rsid w:val="0035183E"/>
    <w:rsid w:val="00351B3E"/>
    <w:rsid w:val="00351BC6"/>
    <w:rsid w:val="00352C3E"/>
    <w:rsid w:val="00353048"/>
    <w:rsid w:val="0035372B"/>
    <w:rsid w:val="003538E6"/>
    <w:rsid w:val="003543CC"/>
    <w:rsid w:val="00355836"/>
    <w:rsid w:val="00355A96"/>
    <w:rsid w:val="00355B01"/>
    <w:rsid w:val="00355BC7"/>
    <w:rsid w:val="00355D1D"/>
    <w:rsid w:val="00355EDA"/>
    <w:rsid w:val="00355F59"/>
    <w:rsid w:val="003600E6"/>
    <w:rsid w:val="003601FA"/>
    <w:rsid w:val="00360649"/>
    <w:rsid w:val="00360E25"/>
    <w:rsid w:val="00360F55"/>
    <w:rsid w:val="003611D5"/>
    <w:rsid w:val="00361C59"/>
    <w:rsid w:val="00361E49"/>
    <w:rsid w:val="00361F7A"/>
    <w:rsid w:val="0036283C"/>
    <w:rsid w:val="00363552"/>
    <w:rsid w:val="00363A13"/>
    <w:rsid w:val="00364611"/>
    <w:rsid w:val="003647DD"/>
    <w:rsid w:val="00364D92"/>
    <w:rsid w:val="0036569E"/>
    <w:rsid w:val="003677DB"/>
    <w:rsid w:val="00367E11"/>
    <w:rsid w:val="00370D82"/>
    <w:rsid w:val="003710C3"/>
    <w:rsid w:val="00372478"/>
    <w:rsid w:val="003727D1"/>
    <w:rsid w:val="00372BF3"/>
    <w:rsid w:val="003731FE"/>
    <w:rsid w:val="0037330C"/>
    <w:rsid w:val="003735F6"/>
    <w:rsid w:val="0037397C"/>
    <w:rsid w:val="00373EFB"/>
    <w:rsid w:val="0037540A"/>
    <w:rsid w:val="003755CD"/>
    <w:rsid w:val="0037711F"/>
    <w:rsid w:val="003771A5"/>
    <w:rsid w:val="00377CDF"/>
    <w:rsid w:val="00380EB4"/>
    <w:rsid w:val="003817C3"/>
    <w:rsid w:val="00382699"/>
    <w:rsid w:val="003835FA"/>
    <w:rsid w:val="003841EC"/>
    <w:rsid w:val="00384688"/>
    <w:rsid w:val="00384CFE"/>
    <w:rsid w:val="00385159"/>
    <w:rsid w:val="0038534D"/>
    <w:rsid w:val="00386944"/>
    <w:rsid w:val="00386C50"/>
    <w:rsid w:val="00386D1C"/>
    <w:rsid w:val="003870EF"/>
    <w:rsid w:val="0038772F"/>
    <w:rsid w:val="003877CD"/>
    <w:rsid w:val="00390513"/>
    <w:rsid w:val="00390C9F"/>
    <w:rsid w:val="003919B8"/>
    <w:rsid w:val="00391D58"/>
    <w:rsid w:val="00392313"/>
    <w:rsid w:val="00392323"/>
    <w:rsid w:val="00392568"/>
    <w:rsid w:val="00392C7E"/>
    <w:rsid w:val="00393348"/>
    <w:rsid w:val="00393815"/>
    <w:rsid w:val="003940C5"/>
    <w:rsid w:val="00394EA8"/>
    <w:rsid w:val="0039511F"/>
    <w:rsid w:val="0039529D"/>
    <w:rsid w:val="00395308"/>
    <w:rsid w:val="00395898"/>
    <w:rsid w:val="003959CC"/>
    <w:rsid w:val="00395D00"/>
    <w:rsid w:val="00395EE4"/>
    <w:rsid w:val="00396C26"/>
    <w:rsid w:val="00397362"/>
    <w:rsid w:val="0039790C"/>
    <w:rsid w:val="00397A79"/>
    <w:rsid w:val="003A00D4"/>
    <w:rsid w:val="003A03AC"/>
    <w:rsid w:val="003A0B7F"/>
    <w:rsid w:val="003A1652"/>
    <w:rsid w:val="003A1BD2"/>
    <w:rsid w:val="003A1DA5"/>
    <w:rsid w:val="003A2B9E"/>
    <w:rsid w:val="003A375E"/>
    <w:rsid w:val="003A402D"/>
    <w:rsid w:val="003A5013"/>
    <w:rsid w:val="003A5188"/>
    <w:rsid w:val="003A571D"/>
    <w:rsid w:val="003A5A16"/>
    <w:rsid w:val="003A5AF4"/>
    <w:rsid w:val="003A5F81"/>
    <w:rsid w:val="003A64D1"/>
    <w:rsid w:val="003A6D62"/>
    <w:rsid w:val="003A7426"/>
    <w:rsid w:val="003A75D8"/>
    <w:rsid w:val="003A787B"/>
    <w:rsid w:val="003A7EBD"/>
    <w:rsid w:val="003B04F1"/>
    <w:rsid w:val="003B0679"/>
    <w:rsid w:val="003B1813"/>
    <w:rsid w:val="003B1D53"/>
    <w:rsid w:val="003B2A9B"/>
    <w:rsid w:val="003B2F65"/>
    <w:rsid w:val="003B3977"/>
    <w:rsid w:val="003B62CD"/>
    <w:rsid w:val="003B6572"/>
    <w:rsid w:val="003B6CEE"/>
    <w:rsid w:val="003B6D43"/>
    <w:rsid w:val="003B6D8C"/>
    <w:rsid w:val="003B6E69"/>
    <w:rsid w:val="003B6EA9"/>
    <w:rsid w:val="003B76AB"/>
    <w:rsid w:val="003C096C"/>
    <w:rsid w:val="003C0C68"/>
    <w:rsid w:val="003C0FE1"/>
    <w:rsid w:val="003C3267"/>
    <w:rsid w:val="003C39CD"/>
    <w:rsid w:val="003C3D71"/>
    <w:rsid w:val="003C3F11"/>
    <w:rsid w:val="003C5004"/>
    <w:rsid w:val="003C5336"/>
    <w:rsid w:val="003C570C"/>
    <w:rsid w:val="003C7ED7"/>
    <w:rsid w:val="003D019E"/>
    <w:rsid w:val="003D0A0C"/>
    <w:rsid w:val="003D117B"/>
    <w:rsid w:val="003D19EF"/>
    <w:rsid w:val="003D2438"/>
    <w:rsid w:val="003D27EB"/>
    <w:rsid w:val="003D2918"/>
    <w:rsid w:val="003D2926"/>
    <w:rsid w:val="003D2943"/>
    <w:rsid w:val="003D2D59"/>
    <w:rsid w:val="003D2D7C"/>
    <w:rsid w:val="003D3672"/>
    <w:rsid w:val="003D3B4F"/>
    <w:rsid w:val="003D45F8"/>
    <w:rsid w:val="003D485D"/>
    <w:rsid w:val="003D594D"/>
    <w:rsid w:val="003D5B2D"/>
    <w:rsid w:val="003D6054"/>
    <w:rsid w:val="003D6E9F"/>
    <w:rsid w:val="003D7850"/>
    <w:rsid w:val="003E0260"/>
    <w:rsid w:val="003E08A8"/>
    <w:rsid w:val="003E11DF"/>
    <w:rsid w:val="003E138E"/>
    <w:rsid w:val="003E1398"/>
    <w:rsid w:val="003E16A6"/>
    <w:rsid w:val="003E16E0"/>
    <w:rsid w:val="003E2461"/>
    <w:rsid w:val="003E2551"/>
    <w:rsid w:val="003E334A"/>
    <w:rsid w:val="003E41CD"/>
    <w:rsid w:val="003E41E1"/>
    <w:rsid w:val="003E466A"/>
    <w:rsid w:val="003E534C"/>
    <w:rsid w:val="003E5948"/>
    <w:rsid w:val="003E5A23"/>
    <w:rsid w:val="003E5D89"/>
    <w:rsid w:val="003E5FF7"/>
    <w:rsid w:val="003E63FD"/>
    <w:rsid w:val="003E6457"/>
    <w:rsid w:val="003E6676"/>
    <w:rsid w:val="003E7827"/>
    <w:rsid w:val="003E79F0"/>
    <w:rsid w:val="003E7FF4"/>
    <w:rsid w:val="003F01D8"/>
    <w:rsid w:val="003F0C85"/>
    <w:rsid w:val="003F1327"/>
    <w:rsid w:val="003F1B04"/>
    <w:rsid w:val="003F1DB6"/>
    <w:rsid w:val="003F29E3"/>
    <w:rsid w:val="003F2BAF"/>
    <w:rsid w:val="003F3219"/>
    <w:rsid w:val="003F33E9"/>
    <w:rsid w:val="003F34A7"/>
    <w:rsid w:val="003F3801"/>
    <w:rsid w:val="003F3CD7"/>
    <w:rsid w:val="003F3F98"/>
    <w:rsid w:val="003F43E2"/>
    <w:rsid w:val="003F49CE"/>
    <w:rsid w:val="003F56D4"/>
    <w:rsid w:val="003F5A2F"/>
    <w:rsid w:val="003F5B55"/>
    <w:rsid w:val="003F5E15"/>
    <w:rsid w:val="003F6C92"/>
    <w:rsid w:val="003F6D8C"/>
    <w:rsid w:val="003F6ED2"/>
    <w:rsid w:val="003F71A2"/>
    <w:rsid w:val="003F77B4"/>
    <w:rsid w:val="003F7BB3"/>
    <w:rsid w:val="003F7C3A"/>
    <w:rsid w:val="00400744"/>
    <w:rsid w:val="00400C31"/>
    <w:rsid w:val="0040136B"/>
    <w:rsid w:val="00401661"/>
    <w:rsid w:val="00401E14"/>
    <w:rsid w:val="00403127"/>
    <w:rsid w:val="004035D5"/>
    <w:rsid w:val="00404D63"/>
    <w:rsid w:val="00405E3B"/>
    <w:rsid w:val="00406A66"/>
    <w:rsid w:val="00406C82"/>
    <w:rsid w:val="004071E5"/>
    <w:rsid w:val="0040734D"/>
    <w:rsid w:val="0040735D"/>
    <w:rsid w:val="004074AB"/>
    <w:rsid w:val="00407B38"/>
    <w:rsid w:val="0041036E"/>
    <w:rsid w:val="0041126A"/>
    <w:rsid w:val="00412A5D"/>
    <w:rsid w:val="00413096"/>
    <w:rsid w:val="0041344F"/>
    <w:rsid w:val="004136B6"/>
    <w:rsid w:val="00413DAD"/>
    <w:rsid w:val="00413E9E"/>
    <w:rsid w:val="004143FC"/>
    <w:rsid w:val="004148B1"/>
    <w:rsid w:val="00414A8B"/>
    <w:rsid w:val="00414CFC"/>
    <w:rsid w:val="00414D76"/>
    <w:rsid w:val="00414E85"/>
    <w:rsid w:val="004154C1"/>
    <w:rsid w:val="00415DAE"/>
    <w:rsid w:val="004161C9"/>
    <w:rsid w:val="00416B49"/>
    <w:rsid w:val="00416FAF"/>
    <w:rsid w:val="00417FBC"/>
    <w:rsid w:val="004209B9"/>
    <w:rsid w:val="00421071"/>
    <w:rsid w:val="004213CE"/>
    <w:rsid w:val="00421F83"/>
    <w:rsid w:val="004223DF"/>
    <w:rsid w:val="00422A68"/>
    <w:rsid w:val="00423437"/>
    <w:rsid w:val="00423D1D"/>
    <w:rsid w:val="004242F7"/>
    <w:rsid w:val="00424AB6"/>
    <w:rsid w:val="004256ED"/>
    <w:rsid w:val="00425BCC"/>
    <w:rsid w:val="00425BDB"/>
    <w:rsid w:val="00425DD1"/>
    <w:rsid w:val="00425E4D"/>
    <w:rsid w:val="00426BEB"/>
    <w:rsid w:val="00426D6C"/>
    <w:rsid w:val="0042745D"/>
    <w:rsid w:val="00427AEF"/>
    <w:rsid w:val="004300E5"/>
    <w:rsid w:val="00430AA9"/>
    <w:rsid w:val="00430C98"/>
    <w:rsid w:val="00431CAB"/>
    <w:rsid w:val="00431D36"/>
    <w:rsid w:val="004326B8"/>
    <w:rsid w:val="00432E89"/>
    <w:rsid w:val="00433186"/>
    <w:rsid w:val="00433593"/>
    <w:rsid w:val="00433E00"/>
    <w:rsid w:val="00433E01"/>
    <w:rsid w:val="004346A6"/>
    <w:rsid w:val="004348BC"/>
    <w:rsid w:val="004348BF"/>
    <w:rsid w:val="004351D5"/>
    <w:rsid w:val="0043597F"/>
    <w:rsid w:val="00435BF4"/>
    <w:rsid w:val="00435CC7"/>
    <w:rsid w:val="00435FBE"/>
    <w:rsid w:val="004367E3"/>
    <w:rsid w:val="004376F5"/>
    <w:rsid w:val="00437CE5"/>
    <w:rsid w:val="00437F16"/>
    <w:rsid w:val="00440423"/>
    <w:rsid w:val="004410CA"/>
    <w:rsid w:val="004413F4"/>
    <w:rsid w:val="004418F2"/>
    <w:rsid w:val="00441D12"/>
    <w:rsid w:val="00442392"/>
    <w:rsid w:val="00442400"/>
    <w:rsid w:val="00442C2B"/>
    <w:rsid w:val="00444035"/>
    <w:rsid w:val="0044435E"/>
    <w:rsid w:val="00444530"/>
    <w:rsid w:val="00444904"/>
    <w:rsid w:val="00444D80"/>
    <w:rsid w:val="00444F2C"/>
    <w:rsid w:val="00446295"/>
    <w:rsid w:val="004463B0"/>
    <w:rsid w:val="00446757"/>
    <w:rsid w:val="00446870"/>
    <w:rsid w:val="004475A3"/>
    <w:rsid w:val="00447E5D"/>
    <w:rsid w:val="00450175"/>
    <w:rsid w:val="004507BE"/>
    <w:rsid w:val="0045170D"/>
    <w:rsid w:val="004517C8"/>
    <w:rsid w:val="00451F82"/>
    <w:rsid w:val="00452261"/>
    <w:rsid w:val="004522B2"/>
    <w:rsid w:val="0045235D"/>
    <w:rsid w:val="00452567"/>
    <w:rsid w:val="00453294"/>
    <w:rsid w:val="0045331B"/>
    <w:rsid w:val="0045390E"/>
    <w:rsid w:val="00453C54"/>
    <w:rsid w:val="0045474F"/>
    <w:rsid w:val="004547B0"/>
    <w:rsid w:val="00454937"/>
    <w:rsid w:val="00454949"/>
    <w:rsid w:val="00454A6C"/>
    <w:rsid w:val="0045545C"/>
    <w:rsid w:val="00455793"/>
    <w:rsid w:val="004558B4"/>
    <w:rsid w:val="00455E86"/>
    <w:rsid w:val="00456337"/>
    <w:rsid w:val="00456356"/>
    <w:rsid w:val="00456E53"/>
    <w:rsid w:val="00456F00"/>
    <w:rsid w:val="00456F61"/>
    <w:rsid w:val="00457080"/>
    <w:rsid w:val="00457164"/>
    <w:rsid w:val="00457A4F"/>
    <w:rsid w:val="00457C8B"/>
    <w:rsid w:val="004602B6"/>
    <w:rsid w:val="004602E9"/>
    <w:rsid w:val="004608D3"/>
    <w:rsid w:val="00461668"/>
    <w:rsid w:val="00461743"/>
    <w:rsid w:val="00461961"/>
    <w:rsid w:val="004630AB"/>
    <w:rsid w:val="00463A16"/>
    <w:rsid w:val="00463AF1"/>
    <w:rsid w:val="004646C3"/>
    <w:rsid w:val="004649C1"/>
    <w:rsid w:val="00464C7A"/>
    <w:rsid w:val="00465E8A"/>
    <w:rsid w:val="00466693"/>
    <w:rsid w:val="00466C97"/>
    <w:rsid w:val="004673E1"/>
    <w:rsid w:val="004701D3"/>
    <w:rsid w:val="00470954"/>
    <w:rsid w:val="004709B8"/>
    <w:rsid w:val="00471059"/>
    <w:rsid w:val="004711D3"/>
    <w:rsid w:val="00471EB9"/>
    <w:rsid w:val="004720AF"/>
    <w:rsid w:val="0047237D"/>
    <w:rsid w:val="004724C4"/>
    <w:rsid w:val="00473AE0"/>
    <w:rsid w:val="00473B1A"/>
    <w:rsid w:val="00474346"/>
    <w:rsid w:val="00474956"/>
    <w:rsid w:val="00474D87"/>
    <w:rsid w:val="00475349"/>
    <w:rsid w:val="00475B73"/>
    <w:rsid w:val="00476625"/>
    <w:rsid w:val="00476A3E"/>
    <w:rsid w:val="004771D3"/>
    <w:rsid w:val="004776D9"/>
    <w:rsid w:val="004779CD"/>
    <w:rsid w:val="004801DD"/>
    <w:rsid w:val="00480BFA"/>
    <w:rsid w:val="0048122D"/>
    <w:rsid w:val="0048152B"/>
    <w:rsid w:val="00482AA0"/>
    <w:rsid w:val="0048343A"/>
    <w:rsid w:val="00483752"/>
    <w:rsid w:val="004837A8"/>
    <w:rsid w:val="00483CBD"/>
    <w:rsid w:val="00483DC7"/>
    <w:rsid w:val="00484197"/>
    <w:rsid w:val="004842A7"/>
    <w:rsid w:val="00484F97"/>
    <w:rsid w:val="00485F31"/>
    <w:rsid w:val="004866B4"/>
    <w:rsid w:val="00486923"/>
    <w:rsid w:val="00486B9D"/>
    <w:rsid w:val="00486EB1"/>
    <w:rsid w:val="004900BE"/>
    <w:rsid w:val="00490991"/>
    <w:rsid w:val="00490C33"/>
    <w:rsid w:val="00490E27"/>
    <w:rsid w:val="00491267"/>
    <w:rsid w:val="004913E5"/>
    <w:rsid w:val="004915D5"/>
    <w:rsid w:val="0049199B"/>
    <w:rsid w:val="00491A02"/>
    <w:rsid w:val="00491ADE"/>
    <w:rsid w:val="00491D73"/>
    <w:rsid w:val="00492280"/>
    <w:rsid w:val="00492649"/>
    <w:rsid w:val="004927F0"/>
    <w:rsid w:val="00492C31"/>
    <w:rsid w:val="0049307B"/>
    <w:rsid w:val="00493624"/>
    <w:rsid w:val="00494422"/>
    <w:rsid w:val="004945E1"/>
    <w:rsid w:val="00494737"/>
    <w:rsid w:val="00494BFE"/>
    <w:rsid w:val="00494F8B"/>
    <w:rsid w:val="004952B2"/>
    <w:rsid w:val="00495976"/>
    <w:rsid w:val="00495E59"/>
    <w:rsid w:val="00496313"/>
    <w:rsid w:val="004969CE"/>
    <w:rsid w:val="0049759D"/>
    <w:rsid w:val="0049776D"/>
    <w:rsid w:val="004A061C"/>
    <w:rsid w:val="004A0791"/>
    <w:rsid w:val="004A150D"/>
    <w:rsid w:val="004A1629"/>
    <w:rsid w:val="004A1F3A"/>
    <w:rsid w:val="004A2673"/>
    <w:rsid w:val="004A2CA4"/>
    <w:rsid w:val="004A3809"/>
    <w:rsid w:val="004A3E5D"/>
    <w:rsid w:val="004A3FF5"/>
    <w:rsid w:val="004A435A"/>
    <w:rsid w:val="004A4E75"/>
    <w:rsid w:val="004A5363"/>
    <w:rsid w:val="004A53B4"/>
    <w:rsid w:val="004A5CB2"/>
    <w:rsid w:val="004A736A"/>
    <w:rsid w:val="004B008E"/>
    <w:rsid w:val="004B0D72"/>
    <w:rsid w:val="004B13FE"/>
    <w:rsid w:val="004B1FE6"/>
    <w:rsid w:val="004B22E1"/>
    <w:rsid w:val="004B2315"/>
    <w:rsid w:val="004B2409"/>
    <w:rsid w:val="004B25F8"/>
    <w:rsid w:val="004B260E"/>
    <w:rsid w:val="004B296B"/>
    <w:rsid w:val="004B3124"/>
    <w:rsid w:val="004B31D0"/>
    <w:rsid w:val="004B4069"/>
    <w:rsid w:val="004B4D09"/>
    <w:rsid w:val="004B4D0E"/>
    <w:rsid w:val="004B5D95"/>
    <w:rsid w:val="004B7A57"/>
    <w:rsid w:val="004B7CBD"/>
    <w:rsid w:val="004B7E24"/>
    <w:rsid w:val="004C002F"/>
    <w:rsid w:val="004C015A"/>
    <w:rsid w:val="004C036D"/>
    <w:rsid w:val="004C066C"/>
    <w:rsid w:val="004C0A9B"/>
    <w:rsid w:val="004C1A60"/>
    <w:rsid w:val="004C2A22"/>
    <w:rsid w:val="004C31F3"/>
    <w:rsid w:val="004C32EB"/>
    <w:rsid w:val="004C3C3B"/>
    <w:rsid w:val="004C40CC"/>
    <w:rsid w:val="004C40E2"/>
    <w:rsid w:val="004C4EA2"/>
    <w:rsid w:val="004C55A1"/>
    <w:rsid w:val="004C6243"/>
    <w:rsid w:val="004C66E2"/>
    <w:rsid w:val="004C69F7"/>
    <w:rsid w:val="004C6D16"/>
    <w:rsid w:val="004C7BA0"/>
    <w:rsid w:val="004C7C5D"/>
    <w:rsid w:val="004D10F7"/>
    <w:rsid w:val="004D1D7A"/>
    <w:rsid w:val="004D1DB0"/>
    <w:rsid w:val="004D23F8"/>
    <w:rsid w:val="004D282B"/>
    <w:rsid w:val="004D3459"/>
    <w:rsid w:val="004D4077"/>
    <w:rsid w:val="004D4207"/>
    <w:rsid w:val="004D4B1A"/>
    <w:rsid w:val="004D51FE"/>
    <w:rsid w:val="004D581D"/>
    <w:rsid w:val="004D5ABB"/>
    <w:rsid w:val="004D5CC2"/>
    <w:rsid w:val="004D6300"/>
    <w:rsid w:val="004D6366"/>
    <w:rsid w:val="004D6787"/>
    <w:rsid w:val="004D6A49"/>
    <w:rsid w:val="004D76B4"/>
    <w:rsid w:val="004E0261"/>
    <w:rsid w:val="004E0FBE"/>
    <w:rsid w:val="004E0FF1"/>
    <w:rsid w:val="004E1FCD"/>
    <w:rsid w:val="004E2306"/>
    <w:rsid w:val="004E2BDF"/>
    <w:rsid w:val="004E3753"/>
    <w:rsid w:val="004E3D20"/>
    <w:rsid w:val="004E4320"/>
    <w:rsid w:val="004E451E"/>
    <w:rsid w:val="004E4845"/>
    <w:rsid w:val="004E5851"/>
    <w:rsid w:val="004E5C29"/>
    <w:rsid w:val="004E6072"/>
    <w:rsid w:val="004E6648"/>
    <w:rsid w:val="004E6970"/>
    <w:rsid w:val="004E6C49"/>
    <w:rsid w:val="004E7364"/>
    <w:rsid w:val="004E7A5B"/>
    <w:rsid w:val="004E7B7C"/>
    <w:rsid w:val="004E7CFE"/>
    <w:rsid w:val="004F0889"/>
    <w:rsid w:val="004F0B10"/>
    <w:rsid w:val="004F1133"/>
    <w:rsid w:val="004F142A"/>
    <w:rsid w:val="004F1529"/>
    <w:rsid w:val="004F1797"/>
    <w:rsid w:val="004F1BD0"/>
    <w:rsid w:val="004F20C9"/>
    <w:rsid w:val="004F25F4"/>
    <w:rsid w:val="004F2F59"/>
    <w:rsid w:val="004F3085"/>
    <w:rsid w:val="004F45ED"/>
    <w:rsid w:val="004F51AE"/>
    <w:rsid w:val="004F592B"/>
    <w:rsid w:val="004F6326"/>
    <w:rsid w:val="004F6759"/>
    <w:rsid w:val="004F70DA"/>
    <w:rsid w:val="004F7427"/>
    <w:rsid w:val="004F7434"/>
    <w:rsid w:val="004F753A"/>
    <w:rsid w:val="004F7E8E"/>
    <w:rsid w:val="00500B45"/>
    <w:rsid w:val="00502B94"/>
    <w:rsid w:val="00502EB9"/>
    <w:rsid w:val="005030D4"/>
    <w:rsid w:val="00503192"/>
    <w:rsid w:val="00503AE2"/>
    <w:rsid w:val="00503D93"/>
    <w:rsid w:val="00505155"/>
    <w:rsid w:val="0050596C"/>
    <w:rsid w:val="00506768"/>
    <w:rsid w:val="005067E9"/>
    <w:rsid w:val="00506F90"/>
    <w:rsid w:val="00507252"/>
    <w:rsid w:val="005076E8"/>
    <w:rsid w:val="005079D8"/>
    <w:rsid w:val="0051003E"/>
    <w:rsid w:val="005101F5"/>
    <w:rsid w:val="005106B2"/>
    <w:rsid w:val="00511013"/>
    <w:rsid w:val="00511417"/>
    <w:rsid w:val="00512580"/>
    <w:rsid w:val="005135F6"/>
    <w:rsid w:val="0051398C"/>
    <w:rsid w:val="00513C97"/>
    <w:rsid w:val="00514AA4"/>
    <w:rsid w:val="00515849"/>
    <w:rsid w:val="00515AE4"/>
    <w:rsid w:val="005160CF"/>
    <w:rsid w:val="0051645C"/>
    <w:rsid w:val="00517F00"/>
    <w:rsid w:val="00517FD2"/>
    <w:rsid w:val="00520B5F"/>
    <w:rsid w:val="00520D79"/>
    <w:rsid w:val="00521341"/>
    <w:rsid w:val="00521650"/>
    <w:rsid w:val="005218CE"/>
    <w:rsid w:val="005220D2"/>
    <w:rsid w:val="00522400"/>
    <w:rsid w:val="005228F1"/>
    <w:rsid w:val="0052304D"/>
    <w:rsid w:val="00523251"/>
    <w:rsid w:val="00523757"/>
    <w:rsid w:val="005239C2"/>
    <w:rsid w:val="00523F7A"/>
    <w:rsid w:val="005245BE"/>
    <w:rsid w:val="00525CCE"/>
    <w:rsid w:val="00525DB8"/>
    <w:rsid w:val="0052608E"/>
    <w:rsid w:val="00526220"/>
    <w:rsid w:val="005264DA"/>
    <w:rsid w:val="00526A86"/>
    <w:rsid w:val="00526DD2"/>
    <w:rsid w:val="005270AA"/>
    <w:rsid w:val="0052758B"/>
    <w:rsid w:val="005308F8"/>
    <w:rsid w:val="005317D0"/>
    <w:rsid w:val="00531A76"/>
    <w:rsid w:val="0053237C"/>
    <w:rsid w:val="0053241A"/>
    <w:rsid w:val="00532F81"/>
    <w:rsid w:val="00533770"/>
    <w:rsid w:val="005337A7"/>
    <w:rsid w:val="00533C6B"/>
    <w:rsid w:val="005342F5"/>
    <w:rsid w:val="00534FCF"/>
    <w:rsid w:val="0053546D"/>
    <w:rsid w:val="00535AC2"/>
    <w:rsid w:val="00536B5C"/>
    <w:rsid w:val="00537131"/>
    <w:rsid w:val="00537A86"/>
    <w:rsid w:val="00537D44"/>
    <w:rsid w:val="005402E2"/>
    <w:rsid w:val="0054083E"/>
    <w:rsid w:val="00540C91"/>
    <w:rsid w:val="00540DE1"/>
    <w:rsid w:val="00540EDF"/>
    <w:rsid w:val="005422E3"/>
    <w:rsid w:val="00542408"/>
    <w:rsid w:val="0054288C"/>
    <w:rsid w:val="00543212"/>
    <w:rsid w:val="0054367B"/>
    <w:rsid w:val="00543809"/>
    <w:rsid w:val="00543C53"/>
    <w:rsid w:val="00544E21"/>
    <w:rsid w:val="00544F2D"/>
    <w:rsid w:val="00545EC5"/>
    <w:rsid w:val="00545FB1"/>
    <w:rsid w:val="005471BF"/>
    <w:rsid w:val="00547899"/>
    <w:rsid w:val="0055046E"/>
    <w:rsid w:val="00550DDE"/>
    <w:rsid w:val="00550E03"/>
    <w:rsid w:val="00551190"/>
    <w:rsid w:val="00551B76"/>
    <w:rsid w:val="00552C7C"/>
    <w:rsid w:val="00552D8C"/>
    <w:rsid w:val="00552ED1"/>
    <w:rsid w:val="00553B8A"/>
    <w:rsid w:val="0055477E"/>
    <w:rsid w:val="00554C08"/>
    <w:rsid w:val="0055594B"/>
    <w:rsid w:val="00555AAD"/>
    <w:rsid w:val="005561B1"/>
    <w:rsid w:val="00556E77"/>
    <w:rsid w:val="00556F68"/>
    <w:rsid w:val="00556FD9"/>
    <w:rsid w:val="005578AF"/>
    <w:rsid w:val="005579D8"/>
    <w:rsid w:val="00557B1A"/>
    <w:rsid w:val="0056088B"/>
    <w:rsid w:val="0056110C"/>
    <w:rsid w:val="005611BD"/>
    <w:rsid w:val="0056138E"/>
    <w:rsid w:val="00561B3F"/>
    <w:rsid w:val="0056254F"/>
    <w:rsid w:val="0056368D"/>
    <w:rsid w:val="00563A90"/>
    <w:rsid w:val="005640DE"/>
    <w:rsid w:val="0056487E"/>
    <w:rsid w:val="00564A33"/>
    <w:rsid w:val="00565CBB"/>
    <w:rsid w:val="00566422"/>
    <w:rsid w:val="00566D1B"/>
    <w:rsid w:val="00566D6D"/>
    <w:rsid w:val="005676F4"/>
    <w:rsid w:val="00567BA3"/>
    <w:rsid w:val="005704F4"/>
    <w:rsid w:val="005712F8"/>
    <w:rsid w:val="0057209C"/>
    <w:rsid w:val="005726A3"/>
    <w:rsid w:val="00572AA3"/>
    <w:rsid w:val="005736E0"/>
    <w:rsid w:val="00574007"/>
    <w:rsid w:val="0057465B"/>
    <w:rsid w:val="0057480B"/>
    <w:rsid w:val="0057484F"/>
    <w:rsid w:val="005749E3"/>
    <w:rsid w:val="00575674"/>
    <w:rsid w:val="00575D96"/>
    <w:rsid w:val="005766EC"/>
    <w:rsid w:val="005767D9"/>
    <w:rsid w:val="00577146"/>
    <w:rsid w:val="005773A0"/>
    <w:rsid w:val="005800F8"/>
    <w:rsid w:val="005801AA"/>
    <w:rsid w:val="00580A07"/>
    <w:rsid w:val="0058156A"/>
    <w:rsid w:val="00581E0B"/>
    <w:rsid w:val="00582002"/>
    <w:rsid w:val="005825CA"/>
    <w:rsid w:val="00583C58"/>
    <w:rsid w:val="00584050"/>
    <w:rsid w:val="00584CF3"/>
    <w:rsid w:val="0058501F"/>
    <w:rsid w:val="00585525"/>
    <w:rsid w:val="00585538"/>
    <w:rsid w:val="0058553B"/>
    <w:rsid w:val="0058570E"/>
    <w:rsid w:val="00585BC3"/>
    <w:rsid w:val="005860CF"/>
    <w:rsid w:val="005861E2"/>
    <w:rsid w:val="00586D72"/>
    <w:rsid w:val="00587D29"/>
    <w:rsid w:val="00587EEF"/>
    <w:rsid w:val="00590E36"/>
    <w:rsid w:val="00590F71"/>
    <w:rsid w:val="00592518"/>
    <w:rsid w:val="00592632"/>
    <w:rsid w:val="00592F5E"/>
    <w:rsid w:val="005933B5"/>
    <w:rsid w:val="00593540"/>
    <w:rsid w:val="00593DCE"/>
    <w:rsid w:val="00594A39"/>
    <w:rsid w:val="00595F55"/>
    <w:rsid w:val="00596222"/>
    <w:rsid w:val="00596DF4"/>
    <w:rsid w:val="00597515"/>
    <w:rsid w:val="00597ED0"/>
    <w:rsid w:val="005A004D"/>
    <w:rsid w:val="005A0825"/>
    <w:rsid w:val="005A12E0"/>
    <w:rsid w:val="005A17B8"/>
    <w:rsid w:val="005A1B8B"/>
    <w:rsid w:val="005A1C35"/>
    <w:rsid w:val="005A239F"/>
    <w:rsid w:val="005A27F0"/>
    <w:rsid w:val="005A28E0"/>
    <w:rsid w:val="005A34F5"/>
    <w:rsid w:val="005A3C75"/>
    <w:rsid w:val="005A44B3"/>
    <w:rsid w:val="005A452B"/>
    <w:rsid w:val="005A606D"/>
    <w:rsid w:val="005A6F0C"/>
    <w:rsid w:val="005A719F"/>
    <w:rsid w:val="005A77B0"/>
    <w:rsid w:val="005A78E8"/>
    <w:rsid w:val="005A7F14"/>
    <w:rsid w:val="005B0534"/>
    <w:rsid w:val="005B0739"/>
    <w:rsid w:val="005B0919"/>
    <w:rsid w:val="005B0F6C"/>
    <w:rsid w:val="005B18D8"/>
    <w:rsid w:val="005B1B7E"/>
    <w:rsid w:val="005B1E1C"/>
    <w:rsid w:val="005B2853"/>
    <w:rsid w:val="005B2A0E"/>
    <w:rsid w:val="005B32B6"/>
    <w:rsid w:val="005B3E37"/>
    <w:rsid w:val="005B3E8A"/>
    <w:rsid w:val="005B3EFD"/>
    <w:rsid w:val="005B5E0C"/>
    <w:rsid w:val="005B64CC"/>
    <w:rsid w:val="005B654D"/>
    <w:rsid w:val="005B659F"/>
    <w:rsid w:val="005B66AB"/>
    <w:rsid w:val="005B6BC6"/>
    <w:rsid w:val="005B6C5A"/>
    <w:rsid w:val="005B77F0"/>
    <w:rsid w:val="005B787B"/>
    <w:rsid w:val="005B7EC5"/>
    <w:rsid w:val="005C10C3"/>
    <w:rsid w:val="005C14E3"/>
    <w:rsid w:val="005C16DB"/>
    <w:rsid w:val="005C176B"/>
    <w:rsid w:val="005C1A2E"/>
    <w:rsid w:val="005C1F21"/>
    <w:rsid w:val="005C23F6"/>
    <w:rsid w:val="005C3B25"/>
    <w:rsid w:val="005C41EA"/>
    <w:rsid w:val="005C44C7"/>
    <w:rsid w:val="005C4F1C"/>
    <w:rsid w:val="005C5858"/>
    <w:rsid w:val="005C5ACE"/>
    <w:rsid w:val="005C6715"/>
    <w:rsid w:val="005C68E9"/>
    <w:rsid w:val="005C6BF8"/>
    <w:rsid w:val="005C6C10"/>
    <w:rsid w:val="005C6F4B"/>
    <w:rsid w:val="005C7950"/>
    <w:rsid w:val="005C7953"/>
    <w:rsid w:val="005C7BCD"/>
    <w:rsid w:val="005C7E18"/>
    <w:rsid w:val="005D0D1A"/>
    <w:rsid w:val="005D0F2E"/>
    <w:rsid w:val="005D13A0"/>
    <w:rsid w:val="005D1DE4"/>
    <w:rsid w:val="005D26B8"/>
    <w:rsid w:val="005D2E20"/>
    <w:rsid w:val="005D3067"/>
    <w:rsid w:val="005D3F99"/>
    <w:rsid w:val="005D50F4"/>
    <w:rsid w:val="005D588C"/>
    <w:rsid w:val="005D64D0"/>
    <w:rsid w:val="005D65C0"/>
    <w:rsid w:val="005D6C41"/>
    <w:rsid w:val="005D6D0D"/>
    <w:rsid w:val="005D6DBE"/>
    <w:rsid w:val="005D772C"/>
    <w:rsid w:val="005E0719"/>
    <w:rsid w:val="005E095B"/>
    <w:rsid w:val="005E146D"/>
    <w:rsid w:val="005E2A6F"/>
    <w:rsid w:val="005E2FB4"/>
    <w:rsid w:val="005E38D0"/>
    <w:rsid w:val="005E555E"/>
    <w:rsid w:val="005E6E34"/>
    <w:rsid w:val="005E7267"/>
    <w:rsid w:val="005E7759"/>
    <w:rsid w:val="005E785D"/>
    <w:rsid w:val="005E78BC"/>
    <w:rsid w:val="005F044F"/>
    <w:rsid w:val="005F0905"/>
    <w:rsid w:val="005F0F5F"/>
    <w:rsid w:val="005F2D82"/>
    <w:rsid w:val="005F2F80"/>
    <w:rsid w:val="005F4664"/>
    <w:rsid w:val="005F4CDA"/>
    <w:rsid w:val="005F5147"/>
    <w:rsid w:val="005F53C3"/>
    <w:rsid w:val="005F55FC"/>
    <w:rsid w:val="005F5EFB"/>
    <w:rsid w:val="005F60E5"/>
    <w:rsid w:val="005F6664"/>
    <w:rsid w:val="005F66E7"/>
    <w:rsid w:val="005F6A53"/>
    <w:rsid w:val="005F6EA9"/>
    <w:rsid w:val="005F744A"/>
    <w:rsid w:val="005F756D"/>
    <w:rsid w:val="005F7DCF"/>
    <w:rsid w:val="006006BC"/>
    <w:rsid w:val="0060085C"/>
    <w:rsid w:val="00600E6D"/>
    <w:rsid w:val="00601299"/>
    <w:rsid w:val="0060145B"/>
    <w:rsid w:val="006017D6"/>
    <w:rsid w:val="00601BDE"/>
    <w:rsid w:val="0060261A"/>
    <w:rsid w:val="00602B7A"/>
    <w:rsid w:val="006032E4"/>
    <w:rsid w:val="00603932"/>
    <w:rsid w:val="00603BC9"/>
    <w:rsid w:val="00604138"/>
    <w:rsid w:val="00604377"/>
    <w:rsid w:val="00604BE2"/>
    <w:rsid w:val="006052AC"/>
    <w:rsid w:val="006054AD"/>
    <w:rsid w:val="00605D44"/>
    <w:rsid w:val="006064E4"/>
    <w:rsid w:val="006066BB"/>
    <w:rsid w:val="00606B38"/>
    <w:rsid w:val="00606EA2"/>
    <w:rsid w:val="006070F7"/>
    <w:rsid w:val="006075E7"/>
    <w:rsid w:val="006100C8"/>
    <w:rsid w:val="00610C1F"/>
    <w:rsid w:val="006112D0"/>
    <w:rsid w:val="006122D7"/>
    <w:rsid w:val="006123CD"/>
    <w:rsid w:val="00612E37"/>
    <w:rsid w:val="00612E69"/>
    <w:rsid w:val="0061335D"/>
    <w:rsid w:val="006135BF"/>
    <w:rsid w:val="00613F50"/>
    <w:rsid w:val="00614076"/>
    <w:rsid w:val="00614D4E"/>
    <w:rsid w:val="006157AC"/>
    <w:rsid w:val="00615CC0"/>
    <w:rsid w:val="00615CF4"/>
    <w:rsid w:val="00616149"/>
    <w:rsid w:val="006179A5"/>
    <w:rsid w:val="006201F3"/>
    <w:rsid w:val="00620A2B"/>
    <w:rsid w:val="00620B76"/>
    <w:rsid w:val="00620EA7"/>
    <w:rsid w:val="006224BC"/>
    <w:rsid w:val="006227F1"/>
    <w:rsid w:val="00622E81"/>
    <w:rsid w:val="006234BC"/>
    <w:rsid w:val="00623670"/>
    <w:rsid w:val="00624D92"/>
    <w:rsid w:val="00624E2A"/>
    <w:rsid w:val="006253C6"/>
    <w:rsid w:val="006256B8"/>
    <w:rsid w:val="00625ECE"/>
    <w:rsid w:val="00626712"/>
    <w:rsid w:val="00626D23"/>
    <w:rsid w:val="00630372"/>
    <w:rsid w:val="00630AD8"/>
    <w:rsid w:val="00630D32"/>
    <w:rsid w:val="0063104F"/>
    <w:rsid w:val="00631DD1"/>
    <w:rsid w:val="00632D00"/>
    <w:rsid w:val="00633361"/>
    <w:rsid w:val="00633A50"/>
    <w:rsid w:val="00633C1C"/>
    <w:rsid w:val="00633D14"/>
    <w:rsid w:val="00633FE5"/>
    <w:rsid w:val="0063479F"/>
    <w:rsid w:val="00634908"/>
    <w:rsid w:val="00634E93"/>
    <w:rsid w:val="00635602"/>
    <w:rsid w:val="00635BA7"/>
    <w:rsid w:val="00636495"/>
    <w:rsid w:val="006366F0"/>
    <w:rsid w:val="006374BD"/>
    <w:rsid w:val="00637EB9"/>
    <w:rsid w:val="00637F9A"/>
    <w:rsid w:val="00640177"/>
    <w:rsid w:val="00641C6F"/>
    <w:rsid w:val="00641CA2"/>
    <w:rsid w:val="00641FB1"/>
    <w:rsid w:val="00642285"/>
    <w:rsid w:val="00643826"/>
    <w:rsid w:val="00643A26"/>
    <w:rsid w:val="00643A31"/>
    <w:rsid w:val="006441DD"/>
    <w:rsid w:val="00644FD3"/>
    <w:rsid w:val="00650280"/>
    <w:rsid w:val="00650A2C"/>
    <w:rsid w:val="00650D51"/>
    <w:rsid w:val="00650D8D"/>
    <w:rsid w:val="00651354"/>
    <w:rsid w:val="00651696"/>
    <w:rsid w:val="00651C67"/>
    <w:rsid w:val="006524B0"/>
    <w:rsid w:val="006533DC"/>
    <w:rsid w:val="00653561"/>
    <w:rsid w:val="00653578"/>
    <w:rsid w:val="006538DD"/>
    <w:rsid w:val="006539E6"/>
    <w:rsid w:val="00653DB6"/>
    <w:rsid w:val="00654111"/>
    <w:rsid w:val="00654640"/>
    <w:rsid w:val="0065498F"/>
    <w:rsid w:val="00654D45"/>
    <w:rsid w:val="0065508A"/>
    <w:rsid w:val="00655950"/>
    <w:rsid w:val="00655A6C"/>
    <w:rsid w:val="00656320"/>
    <w:rsid w:val="006569D4"/>
    <w:rsid w:val="00657363"/>
    <w:rsid w:val="006573F8"/>
    <w:rsid w:val="006577F4"/>
    <w:rsid w:val="00657E82"/>
    <w:rsid w:val="006603E8"/>
    <w:rsid w:val="006609EC"/>
    <w:rsid w:val="00660A55"/>
    <w:rsid w:val="00660B3B"/>
    <w:rsid w:val="00660BC0"/>
    <w:rsid w:val="006611C8"/>
    <w:rsid w:val="00661254"/>
    <w:rsid w:val="0066212D"/>
    <w:rsid w:val="006624A8"/>
    <w:rsid w:val="00663063"/>
    <w:rsid w:val="006635E6"/>
    <w:rsid w:val="00663BE1"/>
    <w:rsid w:val="00663C11"/>
    <w:rsid w:val="00663CA8"/>
    <w:rsid w:val="006651EE"/>
    <w:rsid w:val="00665898"/>
    <w:rsid w:val="00665957"/>
    <w:rsid w:val="006668C2"/>
    <w:rsid w:val="00666946"/>
    <w:rsid w:val="00666EEA"/>
    <w:rsid w:val="0066704D"/>
    <w:rsid w:val="006670D3"/>
    <w:rsid w:val="00670428"/>
    <w:rsid w:val="006709B2"/>
    <w:rsid w:val="00670B50"/>
    <w:rsid w:val="00670C2F"/>
    <w:rsid w:val="006715E2"/>
    <w:rsid w:val="00671874"/>
    <w:rsid w:val="00671E25"/>
    <w:rsid w:val="00672002"/>
    <w:rsid w:val="00672322"/>
    <w:rsid w:val="00672D33"/>
    <w:rsid w:val="00672E9B"/>
    <w:rsid w:val="006734B8"/>
    <w:rsid w:val="00673501"/>
    <w:rsid w:val="006739B6"/>
    <w:rsid w:val="00673F11"/>
    <w:rsid w:val="00674026"/>
    <w:rsid w:val="00675144"/>
    <w:rsid w:val="00676749"/>
    <w:rsid w:val="00676A9A"/>
    <w:rsid w:val="00677B0F"/>
    <w:rsid w:val="00680DFF"/>
    <w:rsid w:val="006811BB"/>
    <w:rsid w:val="00681465"/>
    <w:rsid w:val="00681DE5"/>
    <w:rsid w:val="00681FF2"/>
    <w:rsid w:val="00683092"/>
    <w:rsid w:val="0068312C"/>
    <w:rsid w:val="00683272"/>
    <w:rsid w:val="0068333D"/>
    <w:rsid w:val="0068347F"/>
    <w:rsid w:val="006834AE"/>
    <w:rsid w:val="006834B8"/>
    <w:rsid w:val="006843CB"/>
    <w:rsid w:val="00684F60"/>
    <w:rsid w:val="00685F16"/>
    <w:rsid w:val="006866BB"/>
    <w:rsid w:val="0068686B"/>
    <w:rsid w:val="006873B6"/>
    <w:rsid w:val="0069050E"/>
    <w:rsid w:val="00690FC4"/>
    <w:rsid w:val="0069117F"/>
    <w:rsid w:val="006920E6"/>
    <w:rsid w:val="006926B1"/>
    <w:rsid w:val="00692B83"/>
    <w:rsid w:val="00693ED3"/>
    <w:rsid w:val="00694F03"/>
    <w:rsid w:val="00694F8C"/>
    <w:rsid w:val="0069501D"/>
    <w:rsid w:val="006957AD"/>
    <w:rsid w:val="00695ADD"/>
    <w:rsid w:val="00695BDF"/>
    <w:rsid w:val="006960F5"/>
    <w:rsid w:val="00696A75"/>
    <w:rsid w:val="00696C45"/>
    <w:rsid w:val="00696E31"/>
    <w:rsid w:val="0069712C"/>
    <w:rsid w:val="00697704"/>
    <w:rsid w:val="00697980"/>
    <w:rsid w:val="00697A12"/>
    <w:rsid w:val="00697E9B"/>
    <w:rsid w:val="006A0295"/>
    <w:rsid w:val="006A049C"/>
    <w:rsid w:val="006A0558"/>
    <w:rsid w:val="006A0845"/>
    <w:rsid w:val="006A1116"/>
    <w:rsid w:val="006A19ED"/>
    <w:rsid w:val="006A1E3B"/>
    <w:rsid w:val="006A2CA1"/>
    <w:rsid w:val="006A2FDF"/>
    <w:rsid w:val="006A3375"/>
    <w:rsid w:val="006A3964"/>
    <w:rsid w:val="006A399E"/>
    <w:rsid w:val="006A444D"/>
    <w:rsid w:val="006A47AA"/>
    <w:rsid w:val="006A4A44"/>
    <w:rsid w:val="006A4B54"/>
    <w:rsid w:val="006A597F"/>
    <w:rsid w:val="006A5CFF"/>
    <w:rsid w:val="006A6319"/>
    <w:rsid w:val="006A655C"/>
    <w:rsid w:val="006A6560"/>
    <w:rsid w:val="006A66EC"/>
    <w:rsid w:val="006A6956"/>
    <w:rsid w:val="006A6B5E"/>
    <w:rsid w:val="006A7321"/>
    <w:rsid w:val="006A7784"/>
    <w:rsid w:val="006A7994"/>
    <w:rsid w:val="006A7CC3"/>
    <w:rsid w:val="006B063D"/>
    <w:rsid w:val="006B0A9D"/>
    <w:rsid w:val="006B0B90"/>
    <w:rsid w:val="006B0C14"/>
    <w:rsid w:val="006B1695"/>
    <w:rsid w:val="006B2B1E"/>
    <w:rsid w:val="006B2BD9"/>
    <w:rsid w:val="006B3234"/>
    <w:rsid w:val="006B40AA"/>
    <w:rsid w:val="006B417E"/>
    <w:rsid w:val="006B4A0C"/>
    <w:rsid w:val="006B4A53"/>
    <w:rsid w:val="006B51ED"/>
    <w:rsid w:val="006B5532"/>
    <w:rsid w:val="006B56A9"/>
    <w:rsid w:val="006B5BF3"/>
    <w:rsid w:val="006B5EF3"/>
    <w:rsid w:val="006B6589"/>
    <w:rsid w:val="006B6C86"/>
    <w:rsid w:val="006C00B3"/>
    <w:rsid w:val="006C037C"/>
    <w:rsid w:val="006C0A56"/>
    <w:rsid w:val="006C0E04"/>
    <w:rsid w:val="006C0F64"/>
    <w:rsid w:val="006C1396"/>
    <w:rsid w:val="006C142E"/>
    <w:rsid w:val="006C1F22"/>
    <w:rsid w:val="006C29CE"/>
    <w:rsid w:val="006C29D8"/>
    <w:rsid w:val="006C2FFD"/>
    <w:rsid w:val="006C3100"/>
    <w:rsid w:val="006C3673"/>
    <w:rsid w:val="006C387D"/>
    <w:rsid w:val="006C3D77"/>
    <w:rsid w:val="006C400E"/>
    <w:rsid w:val="006C612F"/>
    <w:rsid w:val="006C65E2"/>
    <w:rsid w:val="006C703C"/>
    <w:rsid w:val="006C7F83"/>
    <w:rsid w:val="006D1C39"/>
    <w:rsid w:val="006D1E35"/>
    <w:rsid w:val="006D2321"/>
    <w:rsid w:val="006D2491"/>
    <w:rsid w:val="006D265A"/>
    <w:rsid w:val="006D2777"/>
    <w:rsid w:val="006D2B86"/>
    <w:rsid w:val="006D335B"/>
    <w:rsid w:val="006D3959"/>
    <w:rsid w:val="006D3CE7"/>
    <w:rsid w:val="006D3F39"/>
    <w:rsid w:val="006D42CD"/>
    <w:rsid w:val="006D452D"/>
    <w:rsid w:val="006D4781"/>
    <w:rsid w:val="006D5711"/>
    <w:rsid w:val="006D58E3"/>
    <w:rsid w:val="006D6782"/>
    <w:rsid w:val="006D6ADD"/>
    <w:rsid w:val="006D7963"/>
    <w:rsid w:val="006D79DA"/>
    <w:rsid w:val="006E01F2"/>
    <w:rsid w:val="006E0951"/>
    <w:rsid w:val="006E151D"/>
    <w:rsid w:val="006E19CD"/>
    <w:rsid w:val="006E1EAE"/>
    <w:rsid w:val="006E29D6"/>
    <w:rsid w:val="006E328A"/>
    <w:rsid w:val="006E3530"/>
    <w:rsid w:val="006E3BD2"/>
    <w:rsid w:val="006E411F"/>
    <w:rsid w:val="006E4CD8"/>
    <w:rsid w:val="006E58AB"/>
    <w:rsid w:val="006E58B6"/>
    <w:rsid w:val="006E59AF"/>
    <w:rsid w:val="006E654F"/>
    <w:rsid w:val="006E6CDE"/>
    <w:rsid w:val="006E72A9"/>
    <w:rsid w:val="006E7FE2"/>
    <w:rsid w:val="006F0287"/>
    <w:rsid w:val="006F11AA"/>
    <w:rsid w:val="006F1DFC"/>
    <w:rsid w:val="006F1E59"/>
    <w:rsid w:val="006F26DD"/>
    <w:rsid w:val="006F3443"/>
    <w:rsid w:val="006F3DFB"/>
    <w:rsid w:val="006F3E94"/>
    <w:rsid w:val="006F42A6"/>
    <w:rsid w:val="006F54ED"/>
    <w:rsid w:val="006F5E0B"/>
    <w:rsid w:val="006F6299"/>
    <w:rsid w:val="006F69BE"/>
    <w:rsid w:val="006F7098"/>
    <w:rsid w:val="006F70A0"/>
    <w:rsid w:val="006F7382"/>
    <w:rsid w:val="006F75F6"/>
    <w:rsid w:val="006F79BF"/>
    <w:rsid w:val="006F7C70"/>
    <w:rsid w:val="007010F1"/>
    <w:rsid w:val="00701174"/>
    <w:rsid w:val="00701A1E"/>
    <w:rsid w:val="007022B6"/>
    <w:rsid w:val="00702BBF"/>
    <w:rsid w:val="00702EF2"/>
    <w:rsid w:val="00702F01"/>
    <w:rsid w:val="00703A4A"/>
    <w:rsid w:val="007041A5"/>
    <w:rsid w:val="007047C2"/>
    <w:rsid w:val="00704CBB"/>
    <w:rsid w:val="00704FAF"/>
    <w:rsid w:val="00705211"/>
    <w:rsid w:val="00706AA0"/>
    <w:rsid w:val="00706BAA"/>
    <w:rsid w:val="00706E11"/>
    <w:rsid w:val="0071023B"/>
    <w:rsid w:val="00710512"/>
    <w:rsid w:val="00711060"/>
    <w:rsid w:val="007118B9"/>
    <w:rsid w:val="0071266C"/>
    <w:rsid w:val="0071288C"/>
    <w:rsid w:val="00713D36"/>
    <w:rsid w:val="00715965"/>
    <w:rsid w:val="007159A6"/>
    <w:rsid w:val="0071761A"/>
    <w:rsid w:val="00717988"/>
    <w:rsid w:val="007203FB"/>
    <w:rsid w:val="00721024"/>
    <w:rsid w:val="0072150D"/>
    <w:rsid w:val="0072208C"/>
    <w:rsid w:val="0072249E"/>
    <w:rsid w:val="00722505"/>
    <w:rsid w:val="00722C37"/>
    <w:rsid w:val="00723C9B"/>
    <w:rsid w:val="00723E3D"/>
    <w:rsid w:val="00724A52"/>
    <w:rsid w:val="00725667"/>
    <w:rsid w:val="00726066"/>
    <w:rsid w:val="00726807"/>
    <w:rsid w:val="007271E1"/>
    <w:rsid w:val="007302DA"/>
    <w:rsid w:val="00730744"/>
    <w:rsid w:val="00730A00"/>
    <w:rsid w:val="00730CDA"/>
    <w:rsid w:val="007315E9"/>
    <w:rsid w:val="00731AF9"/>
    <w:rsid w:val="00731D10"/>
    <w:rsid w:val="00731DA9"/>
    <w:rsid w:val="00731FA7"/>
    <w:rsid w:val="007339AE"/>
    <w:rsid w:val="00733B12"/>
    <w:rsid w:val="007343A6"/>
    <w:rsid w:val="00734424"/>
    <w:rsid w:val="00734B6D"/>
    <w:rsid w:val="00734DD2"/>
    <w:rsid w:val="00735474"/>
    <w:rsid w:val="00735987"/>
    <w:rsid w:val="00735A01"/>
    <w:rsid w:val="00735F7F"/>
    <w:rsid w:val="0073626D"/>
    <w:rsid w:val="00736445"/>
    <w:rsid w:val="00736884"/>
    <w:rsid w:val="00736A84"/>
    <w:rsid w:val="007373F0"/>
    <w:rsid w:val="00737CB1"/>
    <w:rsid w:val="007407AF"/>
    <w:rsid w:val="0074192E"/>
    <w:rsid w:val="00741A05"/>
    <w:rsid w:val="00741F43"/>
    <w:rsid w:val="00742095"/>
    <w:rsid w:val="00742462"/>
    <w:rsid w:val="00742B3F"/>
    <w:rsid w:val="00742FC5"/>
    <w:rsid w:val="00743B8B"/>
    <w:rsid w:val="00744372"/>
    <w:rsid w:val="007452F4"/>
    <w:rsid w:val="0074686A"/>
    <w:rsid w:val="0074696E"/>
    <w:rsid w:val="00746B1D"/>
    <w:rsid w:val="007470BB"/>
    <w:rsid w:val="00747816"/>
    <w:rsid w:val="00747A4B"/>
    <w:rsid w:val="00750177"/>
    <w:rsid w:val="0075019F"/>
    <w:rsid w:val="0075074E"/>
    <w:rsid w:val="00750D81"/>
    <w:rsid w:val="00752108"/>
    <w:rsid w:val="007521BD"/>
    <w:rsid w:val="007521DA"/>
    <w:rsid w:val="007526A1"/>
    <w:rsid w:val="00752AE2"/>
    <w:rsid w:val="00752CED"/>
    <w:rsid w:val="00752F2B"/>
    <w:rsid w:val="00753122"/>
    <w:rsid w:val="0075349E"/>
    <w:rsid w:val="007536AE"/>
    <w:rsid w:val="007536C1"/>
    <w:rsid w:val="0075377C"/>
    <w:rsid w:val="00753971"/>
    <w:rsid w:val="00753C02"/>
    <w:rsid w:val="00753E22"/>
    <w:rsid w:val="007542AF"/>
    <w:rsid w:val="0075512B"/>
    <w:rsid w:val="00755381"/>
    <w:rsid w:val="0075587A"/>
    <w:rsid w:val="00755D9F"/>
    <w:rsid w:val="0075635F"/>
    <w:rsid w:val="00756513"/>
    <w:rsid w:val="00756EFE"/>
    <w:rsid w:val="0075731A"/>
    <w:rsid w:val="0076017C"/>
    <w:rsid w:val="00761B9F"/>
    <w:rsid w:val="00761EE6"/>
    <w:rsid w:val="00762365"/>
    <w:rsid w:val="0076241A"/>
    <w:rsid w:val="00762957"/>
    <w:rsid w:val="0076312F"/>
    <w:rsid w:val="00763FC4"/>
    <w:rsid w:val="00764285"/>
    <w:rsid w:val="007645BB"/>
    <w:rsid w:val="007645E7"/>
    <w:rsid w:val="007646A3"/>
    <w:rsid w:val="0076473F"/>
    <w:rsid w:val="00764831"/>
    <w:rsid w:val="00764B89"/>
    <w:rsid w:val="00764EBD"/>
    <w:rsid w:val="00765853"/>
    <w:rsid w:val="00765FC8"/>
    <w:rsid w:val="00766357"/>
    <w:rsid w:val="00766660"/>
    <w:rsid w:val="007669F8"/>
    <w:rsid w:val="00766BE5"/>
    <w:rsid w:val="00766F08"/>
    <w:rsid w:val="00766F81"/>
    <w:rsid w:val="00767A59"/>
    <w:rsid w:val="00767AE5"/>
    <w:rsid w:val="007700D9"/>
    <w:rsid w:val="007702BB"/>
    <w:rsid w:val="00770A12"/>
    <w:rsid w:val="00770B1A"/>
    <w:rsid w:val="00770CEA"/>
    <w:rsid w:val="00770EC5"/>
    <w:rsid w:val="0077130D"/>
    <w:rsid w:val="0077193A"/>
    <w:rsid w:val="007727B5"/>
    <w:rsid w:val="007730C9"/>
    <w:rsid w:val="00773427"/>
    <w:rsid w:val="007734CD"/>
    <w:rsid w:val="00773773"/>
    <w:rsid w:val="00774593"/>
    <w:rsid w:val="00775395"/>
    <w:rsid w:val="00776269"/>
    <w:rsid w:val="00776B70"/>
    <w:rsid w:val="00776CF8"/>
    <w:rsid w:val="00776D50"/>
    <w:rsid w:val="007774F6"/>
    <w:rsid w:val="00777C3C"/>
    <w:rsid w:val="00780DC4"/>
    <w:rsid w:val="00780E00"/>
    <w:rsid w:val="0078109D"/>
    <w:rsid w:val="007818F8"/>
    <w:rsid w:val="0078267C"/>
    <w:rsid w:val="007826B3"/>
    <w:rsid w:val="007828DD"/>
    <w:rsid w:val="00782E4E"/>
    <w:rsid w:val="00783086"/>
    <w:rsid w:val="0078368A"/>
    <w:rsid w:val="00783AC2"/>
    <w:rsid w:val="00784463"/>
    <w:rsid w:val="00784790"/>
    <w:rsid w:val="00785E7D"/>
    <w:rsid w:val="007878D3"/>
    <w:rsid w:val="007900AF"/>
    <w:rsid w:val="0079036A"/>
    <w:rsid w:val="0079038F"/>
    <w:rsid w:val="00790A12"/>
    <w:rsid w:val="00790B19"/>
    <w:rsid w:val="00790BE7"/>
    <w:rsid w:val="00790F90"/>
    <w:rsid w:val="0079298F"/>
    <w:rsid w:val="00792F26"/>
    <w:rsid w:val="00793270"/>
    <w:rsid w:val="007939DA"/>
    <w:rsid w:val="00793F2A"/>
    <w:rsid w:val="0079416C"/>
    <w:rsid w:val="007942DD"/>
    <w:rsid w:val="00794598"/>
    <w:rsid w:val="00796F2E"/>
    <w:rsid w:val="007972A0"/>
    <w:rsid w:val="00797502"/>
    <w:rsid w:val="00797722"/>
    <w:rsid w:val="007A12AD"/>
    <w:rsid w:val="007A12FE"/>
    <w:rsid w:val="007A2F9F"/>
    <w:rsid w:val="007A4558"/>
    <w:rsid w:val="007A48A6"/>
    <w:rsid w:val="007A4CA0"/>
    <w:rsid w:val="007A4FF6"/>
    <w:rsid w:val="007A5341"/>
    <w:rsid w:val="007A57ED"/>
    <w:rsid w:val="007A58E5"/>
    <w:rsid w:val="007A5C72"/>
    <w:rsid w:val="007A5E6E"/>
    <w:rsid w:val="007A7EFF"/>
    <w:rsid w:val="007B10EE"/>
    <w:rsid w:val="007B11DA"/>
    <w:rsid w:val="007B173E"/>
    <w:rsid w:val="007B1C8B"/>
    <w:rsid w:val="007B1C98"/>
    <w:rsid w:val="007B21E9"/>
    <w:rsid w:val="007B3E35"/>
    <w:rsid w:val="007B3E80"/>
    <w:rsid w:val="007B5407"/>
    <w:rsid w:val="007B5F4A"/>
    <w:rsid w:val="007B6146"/>
    <w:rsid w:val="007B6606"/>
    <w:rsid w:val="007B6BAB"/>
    <w:rsid w:val="007B6C07"/>
    <w:rsid w:val="007B744E"/>
    <w:rsid w:val="007B7C30"/>
    <w:rsid w:val="007B7FFD"/>
    <w:rsid w:val="007C007C"/>
    <w:rsid w:val="007C0B17"/>
    <w:rsid w:val="007C0ECD"/>
    <w:rsid w:val="007C13FC"/>
    <w:rsid w:val="007C207E"/>
    <w:rsid w:val="007C2860"/>
    <w:rsid w:val="007C2BC3"/>
    <w:rsid w:val="007C2E62"/>
    <w:rsid w:val="007C31A0"/>
    <w:rsid w:val="007C3671"/>
    <w:rsid w:val="007C3D11"/>
    <w:rsid w:val="007C3FCB"/>
    <w:rsid w:val="007C44A0"/>
    <w:rsid w:val="007C49F6"/>
    <w:rsid w:val="007C4FC5"/>
    <w:rsid w:val="007C6284"/>
    <w:rsid w:val="007C6608"/>
    <w:rsid w:val="007C71D6"/>
    <w:rsid w:val="007C785C"/>
    <w:rsid w:val="007D01D7"/>
    <w:rsid w:val="007D0B67"/>
    <w:rsid w:val="007D136E"/>
    <w:rsid w:val="007D1462"/>
    <w:rsid w:val="007D1C1E"/>
    <w:rsid w:val="007D3373"/>
    <w:rsid w:val="007D357A"/>
    <w:rsid w:val="007D4739"/>
    <w:rsid w:val="007D49DA"/>
    <w:rsid w:val="007D4BA0"/>
    <w:rsid w:val="007D501C"/>
    <w:rsid w:val="007D63C3"/>
    <w:rsid w:val="007D640D"/>
    <w:rsid w:val="007D66F3"/>
    <w:rsid w:val="007D6789"/>
    <w:rsid w:val="007D69A5"/>
    <w:rsid w:val="007D712C"/>
    <w:rsid w:val="007D74F7"/>
    <w:rsid w:val="007D7BCA"/>
    <w:rsid w:val="007E0290"/>
    <w:rsid w:val="007E0EEC"/>
    <w:rsid w:val="007E16C8"/>
    <w:rsid w:val="007E1A5B"/>
    <w:rsid w:val="007E1E25"/>
    <w:rsid w:val="007E22BF"/>
    <w:rsid w:val="007E24C9"/>
    <w:rsid w:val="007E3A95"/>
    <w:rsid w:val="007E3BCD"/>
    <w:rsid w:val="007E3FB4"/>
    <w:rsid w:val="007E4021"/>
    <w:rsid w:val="007E421D"/>
    <w:rsid w:val="007E4C21"/>
    <w:rsid w:val="007E52D1"/>
    <w:rsid w:val="007E6CCC"/>
    <w:rsid w:val="007E745E"/>
    <w:rsid w:val="007E746D"/>
    <w:rsid w:val="007F0256"/>
    <w:rsid w:val="007F0604"/>
    <w:rsid w:val="007F0DC3"/>
    <w:rsid w:val="007F15A7"/>
    <w:rsid w:val="007F1E3A"/>
    <w:rsid w:val="007F1EED"/>
    <w:rsid w:val="007F2780"/>
    <w:rsid w:val="007F304B"/>
    <w:rsid w:val="007F39CE"/>
    <w:rsid w:val="007F3ACC"/>
    <w:rsid w:val="007F3DC9"/>
    <w:rsid w:val="007F4B39"/>
    <w:rsid w:val="007F5BF8"/>
    <w:rsid w:val="007F5E32"/>
    <w:rsid w:val="007F6705"/>
    <w:rsid w:val="007F6E98"/>
    <w:rsid w:val="007F709B"/>
    <w:rsid w:val="007F70AB"/>
    <w:rsid w:val="007F7296"/>
    <w:rsid w:val="007F7AE2"/>
    <w:rsid w:val="00800A63"/>
    <w:rsid w:val="00800D8A"/>
    <w:rsid w:val="0080147F"/>
    <w:rsid w:val="00801582"/>
    <w:rsid w:val="00801939"/>
    <w:rsid w:val="0080243C"/>
    <w:rsid w:val="008024B9"/>
    <w:rsid w:val="00803CF1"/>
    <w:rsid w:val="00804011"/>
    <w:rsid w:val="0080432C"/>
    <w:rsid w:val="00804440"/>
    <w:rsid w:val="008046F7"/>
    <w:rsid w:val="00805EB6"/>
    <w:rsid w:val="008062B3"/>
    <w:rsid w:val="008065BD"/>
    <w:rsid w:val="00806636"/>
    <w:rsid w:val="00807393"/>
    <w:rsid w:val="0080782E"/>
    <w:rsid w:val="00810E18"/>
    <w:rsid w:val="0081101D"/>
    <w:rsid w:val="00811690"/>
    <w:rsid w:val="00811752"/>
    <w:rsid w:val="008117D5"/>
    <w:rsid w:val="00811BF2"/>
    <w:rsid w:val="0081214E"/>
    <w:rsid w:val="008126ED"/>
    <w:rsid w:val="00813254"/>
    <w:rsid w:val="0081335D"/>
    <w:rsid w:val="00813ED0"/>
    <w:rsid w:val="008143CB"/>
    <w:rsid w:val="0081485B"/>
    <w:rsid w:val="008149BE"/>
    <w:rsid w:val="00814A69"/>
    <w:rsid w:val="008153AE"/>
    <w:rsid w:val="00816B9F"/>
    <w:rsid w:val="0082017B"/>
    <w:rsid w:val="00821622"/>
    <w:rsid w:val="008217E8"/>
    <w:rsid w:val="00821B30"/>
    <w:rsid w:val="0082203E"/>
    <w:rsid w:val="008223D0"/>
    <w:rsid w:val="008223F1"/>
    <w:rsid w:val="0082252D"/>
    <w:rsid w:val="00822BB4"/>
    <w:rsid w:val="00823DCC"/>
    <w:rsid w:val="008264F1"/>
    <w:rsid w:val="00827242"/>
    <w:rsid w:val="00827941"/>
    <w:rsid w:val="00827D39"/>
    <w:rsid w:val="00827DF7"/>
    <w:rsid w:val="008306D9"/>
    <w:rsid w:val="0083072B"/>
    <w:rsid w:val="00830B42"/>
    <w:rsid w:val="00830CE7"/>
    <w:rsid w:val="00831C33"/>
    <w:rsid w:val="00831CCB"/>
    <w:rsid w:val="00831CF6"/>
    <w:rsid w:val="0083260C"/>
    <w:rsid w:val="008330ED"/>
    <w:rsid w:val="00833705"/>
    <w:rsid w:val="00834883"/>
    <w:rsid w:val="00834A62"/>
    <w:rsid w:val="008353A4"/>
    <w:rsid w:val="00835754"/>
    <w:rsid w:val="008358FE"/>
    <w:rsid w:val="00836066"/>
    <w:rsid w:val="00836757"/>
    <w:rsid w:val="00840019"/>
    <w:rsid w:val="008403DD"/>
    <w:rsid w:val="00840ACA"/>
    <w:rsid w:val="008416C7"/>
    <w:rsid w:val="00841E16"/>
    <w:rsid w:val="008423F5"/>
    <w:rsid w:val="00842C5F"/>
    <w:rsid w:val="008430F3"/>
    <w:rsid w:val="0084315C"/>
    <w:rsid w:val="0084352A"/>
    <w:rsid w:val="0084357F"/>
    <w:rsid w:val="008436A1"/>
    <w:rsid w:val="008438FF"/>
    <w:rsid w:val="0084408F"/>
    <w:rsid w:val="00844251"/>
    <w:rsid w:val="00844578"/>
    <w:rsid w:val="008449B0"/>
    <w:rsid w:val="00844CC1"/>
    <w:rsid w:val="0084511E"/>
    <w:rsid w:val="0084512C"/>
    <w:rsid w:val="008456A8"/>
    <w:rsid w:val="008456B2"/>
    <w:rsid w:val="00845BD8"/>
    <w:rsid w:val="008465B9"/>
    <w:rsid w:val="00846970"/>
    <w:rsid w:val="00846CC7"/>
    <w:rsid w:val="0084749E"/>
    <w:rsid w:val="008474D9"/>
    <w:rsid w:val="00847913"/>
    <w:rsid w:val="00847F25"/>
    <w:rsid w:val="008502DA"/>
    <w:rsid w:val="00850998"/>
    <w:rsid w:val="00850E2C"/>
    <w:rsid w:val="00850F67"/>
    <w:rsid w:val="00851185"/>
    <w:rsid w:val="0085131B"/>
    <w:rsid w:val="00852CAD"/>
    <w:rsid w:val="0085392E"/>
    <w:rsid w:val="00855AF6"/>
    <w:rsid w:val="008563D7"/>
    <w:rsid w:val="008569BD"/>
    <w:rsid w:val="00856CCB"/>
    <w:rsid w:val="00856D9A"/>
    <w:rsid w:val="008573A2"/>
    <w:rsid w:val="00857D01"/>
    <w:rsid w:val="0086117F"/>
    <w:rsid w:val="008611CD"/>
    <w:rsid w:val="0086199A"/>
    <w:rsid w:val="008627E1"/>
    <w:rsid w:val="00862F19"/>
    <w:rsid w:val="00863044"/>
    <w:rsid w:val="0086479A"/>
    <w:rsid w:val="008647F3"/>
    <w:rsid w:val="00864BEB"/>
    <w:rsid w:val="008654C3"/>
    <w:rsid w:val="00865895"/>
    <w:rsid w:val="00865AA0"/>
    <w:rsid w:val="00865B0E"/>
    <w:rsid w:val="00865B8B"/>
    <w:rsid w:val="00866804"/>
    <w:rsid w:val="00867255"/>
    <w:rsid w:val="008678CB"/>
    <w:rsid w:val="0086798E"/>
    <w:rsid w:val="00867A40"/>
    <w:rsid w:val="00867D47"/>
    <w:rsid w:val="00870B5F"/>
    <w:rsid w:val="008714BE"/>
    <w:rsid w:val="00871788"/>
    <w:rsid w:val="00872D1A"/>
    <w:rsid w:val="00873CAB"/>
    <w:rsid w:val="00873E93"/>
    <w:rsid w:val="008743DE"/>
    <w:rsid w:val="008746DE"/>
    <w:rsid w:val="008749FA"/>
    <w:rsid w:val="00874A3C"/>
    <w:rsid w:val="0087513D"/>
    <w:rsid w:val="008751E6"/>
    <w:rsid w:val="00875D58"/>
    <w:rsid w:val="00875FCA"/>
    <w:rsid w:val="0087618A"/>
    <w:rsid w:val="00876BAC"/>
    <w:rsid w:val="00876D36"/>
    <w:rsid w:val="00877329"/>
    <w:rsid w:val="00877F12"/>
    <w:rsid w:val="00880EDE"/>
    <w:rsid w:val="008812BB"/>
    <w:rsid w:val="00881433"/>
    <w:rsid w:val="00881637"/>
    <w:rsid w:val="00881E4E"/>
    <w:rsid w:val="00882249"/>
    <w:rsid w:val="008826F4"/>
    <w:rsid w:val="00882A24"/>
    <w:rsid w:val="008832CA"/>
    <w:rsid w:val="00883487"/>
    <w:rsid w:val="0088355F"/>
    <w:rsid w:val="00883669"/>
    <w:rsid w:val="00883B5C"/>
    <w:rsid w:val="00883CF0"/>
    <w:rsid w:val="00883E65"/>
    <w:rsid w:val="00884546"/>
    <w:rsid w:val="00884B75"/>
    <w:rsid w:val="00885074"/>
    <w:rsid w:val="0088549A"/>
    <w:rsid w:val="008859EB"/>
    <w:rsid w:val="00885BB6"/>
    <w:rsid w:val="008861F5"/>
    <w:rsid w:val="0088728A"/>
    <w:rsid w:val="00890232"/>
    <w:rsid w:val="00890253"/>
    <w:rsid w:val="00890AB0"/>
    <w:rsid w:val="00891487"/>
    <w:rsid w:val="00891B06"/>
    <w:rsid w:val="00891E73"/>
    <w:rsid w:val="008927F1"/>
    <w:rsid w:val="008929BE"/>
    <w:rsid w:val="00892C3E"/>
    <w:rsid w:val="00892F75"/>
    <w:rsid w:val="0089355D"/>
    <w:rsid w:val="00893E9F"/>
    <w:rsid w:val="0089534A"/>
    <w:rsid w:val="00895CD6"/>
    <w:rsid w:val="00896F84"/>
    <w:rsid w:val="00897033"/>
    <w:rsid w:val="00897D1E"/>
    <w:rsid w:val="008A0A6F"/>
    <w:rsid w:val="008A2FBA"/>
    <w:rsid w:val="008A3493"/>
    <w:rsid w:val="008A3614"/>
    <w:rsid w:val="008A4040"/>
    <w:rsid w:val="008A48D0"/>
    <w:rsid w:val="008A494F"/>
    <w:rsid w:val="008A49D2"/>
    <w:rsid w:val="008A4B2C"/>
    <w:rsid w:val="008A4D18"/>
    <w:rsid w:val="008A5102"/>
    <w:rsid w:val="008A536F"/>
    <w:rsid w:val="008A6219"/>
    <w:rsid w:val="008A6369"/>
    <w:rsid w:val="008A646E"/>
    <w:rsid w:val="008A66C8"/>
    <w:rsid w:val="008A671E"/>
    <w:rsid w:val="008A6731"/>
    <w:rsid w:val="008A797F"/>
    <w:rsid w:val="008A7DBB"/>
    <w:rsid w:val="008B09EE"/>
    <w:rsid w:val="008B18CE"/>
    <w:rsid w:val="008B1B90"/>
    <w:rsid w:val="008B20B2"/>
    <w:rsid w:val="008B21D1"/>
    <w:rsid w:val="008B244E"/>
    <w:rsid w:val="008B269F"/>
    <w:rsid w:val="008B2CA7"/>
    <w:rsid w:val="008B2E57"/>
    <w:rsid w:val="008B37B2"/>
    <w:rsid w:val="008B397D"/>
    <w:rsid w:val="008B3B1C"/>
    <w:rsid w:val="008B3BEB"/>
    <w:rsid w:val="008B5BC4"/>
    <w:rsid w:val="008B62F4"/>
    <w:rsid w:val="008B64CE"/>
    <w:rsid w:val="008B6530"/>
    <w:rsid w:val="008B6E8E"/>
    <w:rsid w:val="008B7065"/>
    <w:rsid w:val="008B70FE"/>
    <w:rsid w:val="008B7656"/>
    <w:rsid w:val="008C0078"/>
    <w:rsid w:val="008C02CB"/>
    <w:rsid w:val="008C05F3"/>
    <w:rsid w:val="008C0F92"/>
    <w:rsid w:val="008C1080"/>
    <w:rsid w:val="008C131A"/>
    <w:rsid w:val="008C186F"/>
    <w:rsid w:val="008C25CC"/>
    <w:rsid w:val="008C28C7"/>
    <w:rsid w:val="008C2CBA"/>
    <w:rsid w:val="008C2D29"/>
    <w:rsid w:val="008C3065"/>
    <w:rsid w:val="008C3279"/>
    <w:rsid w:val="008C354B"/>
    <w:rsid w:val="008C3FF6"/>
    <w:rsid w:val="008C4839"/>
    <w:rsid w:val="008C4938"/>
    <w:rsid w:val="008C6058"/>
    <w:rsid w:val="008C70AD"/>
    <w:rsid w:val="008C71BB"/>
    <w:rsid w:val="008C7405"/>
    <w:rsid w:val="008C7D55"/>
    <w:rsid w:val="008C7F10"/>
    <w:rsid w:val="008C7F4D"/>
    <w:rsid w:val="008D00BF"/>
    <w:rsid w:val="008D0688"/>
    <w:rsid w:val="008D1180"/>
    <w:rsid w:val="008D1CFE"/>
    <w:rsid w:val="008D276E"/>
    <w:rsid w:val="008D4C85"/>
    <w:rsid w:val="008D5541"/>
    <w:rsid w:val="008D6468"/>
    <w:rsid w:val="008D73AF"/>
    <w:rsid w:val="008D7A5B"/>
    <w:rsid w:val="008D7F47"/>
    <w:rsid w:val="008E01AC"/>
    <w:rsid w:val="008E0421"/>
    <w:rsid w:val="008E074A"/>
    <w:rsid w:val="008E10FD"/>
    <w:rsid w:val="008E1538"/>
    <w:rsid w:val="008E1A2A"/>
    <w:rsid w:val="008E274C"/>
    <w:rsid w:val="008E2CD8"/>
    <w:rsid w:val="008E3217"/>
    <w:rsid w:val="008E336D"/>
    <w:rsid w:val="008E3667"/>
    <w:rsid w:val="008E3773"/>
    <w:rsid w:val="008E3F0E"/>
    <w:rsid w:val="008E42F8"/>
    <w:rsid w:val="008E45B9"/>
    <w:rsid w:val="008E5771"/>
    <w:rsid w:val="008E6A1E"/>
    <w:rsid w:val="008E6CB7"/>
    <w:rsid w:val="008E6D8F"/>
    <w:rsid w:val="008E793F"/>
    <w:rsid w:val="008E7DFA"/>
    <w:rsid w:val="008F11C6"/>
    <w:rsid w:val="008F135B"/>
    <w:rsid w:val="008F1444"/>
    <w:rsid w:val="008F3218"/>
    <w:rsid w:val="008F397D"/>
    <w:rsid w:val="008F3B83"/>
    <w:rsid w:val="008F3F46"/>
    <w:rsid w:val="008F4541"/>
    <w:rsid w:val="008F477F"/>
    <w:rsid w:val="008F48CC"/>
    <w:rsid w:val="008F5605"/>
    <w:rsid w:val="008F563E"/>
    <w:rsid w:val="008F591D"/>
    <w:rsid w:val="008F5938"/>
    <w:rsid w:val="008F5ED5"/>
    <w:rsid w:val="008F5F10"/>
    <w:rsid w:val="008F694A"/>
    <w:rsid w:val="008F77CF"/>
    <w:rsid w:val="008F7900"/>
    <w:rsid w:val="0090065D"/>
    <w:rsid w:val="009008FD"/>
    <w:rsid w:val="0090159B"/>
    <w:rsid w:val="00901AA7"/>
    <w:rsid w:val="009025E9"/>
    <w:rsid w:val="00903A52"/>
    <w:rsid w:val="00903C3C"/>
    <w:rsid w:val="009040E6"/>
    <w:rsid w:val="009044C2"/>
    <w:rsid w:val="00904D2F"/>
    <w:rsid w:val="00905060"/>
    <w:rsid w:val="0090561D"/>
    <w:rsid w:val="009060E6"/>
    <w:rsid w:val="00906C20"/>
    <w:rsid w:val="00906E3C"/>
    <w:rsid w:val="00907116"/>
    <w:rsid w:val="009071FC"/>
    <w:rsid w:val="00907520"/>
    <w:rsid w:val="00907C6F"/>
    <w:rsid w:val="00910611"/>
    <w:rsid w:val="00910D61"/>
    <w:rsid w:val="009118F9"/>
    <w:rsid w:val="00912CC9"/>
    <w:rsid w:val="00913977"/>
    <w:rsid w:val="00914203"/>
    <w:rsid w:val="009150EF"/>
    <w:rsid w:val="009163F2"/>
    <w:rsid w:val="0091760A"/>
    <w:rsid w:val="009177B4"/>
    <w:rsid w:val="00917F6F"/>
    <w:rsid w:val="00920023"/>
    <w:rsid w:val="00920856"/>
    <w:rsid w:val="009228DD"/>
    <w:rsid w:val="009231C2"/>
    <w:rsid w:val="0092560D"/>
    <w:rsid w:val="00925867"/>
    <w:rsid w:val="00925DD5"/>
    <w:rsid w:val="0092649C"/>
    <w:rsid w:val="00926BBE"/>
    <w:rsid w:val="0092752C"/>
    <w:rsid w:val="00927F34"/>
    <w:rsid w:val="00930216"/>
    <w:rsid w:val="00930A51"/>
    <w:rsid w:val="00931A2E"/>
    <w:rsid w:val="00931A98"/>
    <w:rsid w:val="009321E6"/>
    <w:rsid w:val="0093234D"/>
    <w:rsid w:val="009335CA"/>
    <w:rsid w:val="00933951"/>
    <w:rsid w:val="009343D6"/>
    <w:rsid w:val="00934643"/>
    <w:rsid w:val="00934780"/>
    <w:rsid w:val="009348A1"/>
    <w:rsid w:val="00935A21"/>
    <w:rsid w:val="00936ED8"/>
    <w:rsid w:val="009370E1"/>
    <w:rsid w:val="009370FC"/>
    <w:rsid w:val="00937C62"/>
    <w:rsid w:val="00940600"/>
    <w:rsid w:val="00940BD8"/>
    <w:rsid w:val="00940DB8"/>
    <w:rsid w:val="00941155"/>
    <w:rsid w:val="00941815"/>
    <w:rsid w:val="00941C32"/>
    <w:rsid w:val="009423D8"/>
    <w:rsid w:val="009425F9"/>
    <w:rsid w:val="00942FC0"/>
    <w:rsid w:val="009435B6"/>
    <w:rsid w:val="0094373F"/>
    <w:rsid w:val="0094481F"/>
    <w:rsid w:val="00944BCB"/>
    <w:rsid w:val="00944F41"/>
    <w:rsid w:val="00945823"/>
    <w:rsid w:val="00945833"/>
    <w:rsid w:val="00945D36"/>
    <w:rsid w:val="00945FC0"/>
    <w:rsid w:val="009463E2"/>
    <w:rsid w:val="009464C8"/>
    <w:rsid w:val="009465CB"/>
    <w:rsid w:val="009509FD"/>
    <w:rsid w:val="00950CE7"/>
    <w:rsid w:val="00951AE4"/>
    <w:rsid w:val="00952A7F"/>
    <w:rsid w:val="00952F23"/>
    <w:rsid w:val="00953349"/>
    <w:rsid w:val="009539F4"/>
    <w:rsid w:val="00954146"/>
    <w:rsid w:val="00954A06"/>
    <w:rsid w:val="00954B9B"/>
    <w:rsid w:val="00955646"/>
    <w:rsid w:val="00955916"/>
    <w:rsid w:val="00956846"/>
    <w:rsid w:val="00956BDB"/>
    <w:rsid w:val="00956CDF"/>
    <w:rsid w:val="00956D70"/>
    <w:rsid w:val="00956DDA"/>
    <w:rsid w:val="00957284"/>
    <w:rsid w:val="009572D6"/>
    <w:rsid w:val="0095731B"/>
    <w:rsid w:val="00960179"/>
    <w:rsid w:val="00960533"/>
    <w:rsid w:val="00960746"/>
    <w:rsid w:val="00960888"/>
    <w:rsid w:val="00960E77"/>
    <w:rsid w:val="00960E7E"/>
    <w:rsid w:val="00960E87"/>
    <w:rsid w:val="0096126B"/>
    <w:rsid w:val="00961311"/>
    <w:rsid w:val="00961651"/>
    <w:rsid w:val="00961B6C"/>
    <w:rsid w:val="00961D6B"/>
    <w:rsid w:val="0096213D"/>
    <w:rsid w:val="00962A3E"/>
    <w:rsid w:val="00962A99"/>
    <w:rsid w:val="0096341A"/>
    <w:rsid w:val="00964425"/>
    <w:rsid w:val="0096489E"/>
    <w:rsid w:val="00965E56"/>
    <w:rsid w:val="00965F20"/>
    <w:rsid w:val="00966067"/>
    <w:rsid w:val="00966232"/>
    <w:rsid w:val="009664C7"/>
    <w:rsid w:val="0097047F"/>
    <w:rsid w:val="00970F83"/>
    <w:rsid w:val="00971DB8"/>
    <w:rsid w:val="0097263B"/>
    <w:rsid w:val="009732AB"/>
    <w:rsid w:val="00973679"/>
    <w:rsid w:val="00973D15"/>
    <w:rsid w:val="009749EE"/>
    <w:rsid w:val="009753DE"/>
    <w:rsid w:val="00975CA1"/>
    <w:rsid w:val="00977D86"/>
    <w:rsid w:val="009802F4"/>
    <w:rsid w:val="00980E3D"/>
    <w:rsid w:val="00980FD5"/>
    <w:rsid w:val="009814BA"/>
    <w:rsid w:val="00981B3B"/>
    <w:rsid w:val="00981B6E"/>
    <w:rsid w:val="00981DF3"/>
    <w:rsid w:val="00982786"/>
    <w:rsid w:val="00982AAE"/>
    <w:rsid w:val="00982BE2"/>
    <w:rsid w:val="00982C3A"/>
    <w:rsid w:val="009832C1"/>
    <w:rsid w:val="009845A3"/>
    <w:rsid w:val="00984C26"/>
    <w:rsid w:val="0098525B"/>
    <w:rsid w:val="0098547B"/>
    <w:rsid w:val="00985717"/>
    <w:rsid w:val="00985770"/>
    <w:rsid w:val="009857D5"/>
    <w:rsid w:val="00986D96"/>
    <w:rsid w:val="009902BF"/>
    <w:rsid w:val="0099046B"/>
    <w:rsid w:val="00992AEB"/>
    <w:rsid w:val="00992ECB"/>
    <w:rsid w:val="0099305B"/>
    <w:rsid w:val="009939D8"/>
    <w:rsid w:val="00993E62"/>
    <w:rsid w:val="00994642"/>
    <w:rsid w:val="00994811"/>
    <w:rsid w:val="009966DC"/>
    <w:rsid w:val="00996DA4"/>
    <w:rsid w:val="00997536"/>
    <w:rsid w:val="00997957"/>
    <w:rsid w:val="009A00D7"/>
    <w:rsid w:val="009A0411"/>
    <w:rsid w:val="009A0427"/>
    <w:rsid w:val="009A067B"/>
    <w:rsid w:val="009A0733"/>
    <w:rsid w:val="009A0CF2"/>
    <w:rsid w:val="009A249D"/>
    <w:rsid w:val="009A2D35"/>
    <w:rsid w:val="009A38D8"/>
    <w:rsid w:val="009A39E3"/>
    <w:rsid w:val="009A4E49"/>
    <w:rsid w:val="009A4F7F"/>
    <w:rsid w:val="009A519B"/>
    <w:rsid w:val="009A5411"/>
    <w:rsid w:val="009A71A4"/>
    <w:rsid w:val="009A7590"/>
    <w:rsid w:val="009A78ED"/>
    <w:rsid w:val="009A7B00"/>
    <w:rsid w:val="009A7BC0"/>
    <w:rsid w:val="009B03AF"/>
    <w:rsid w:val="009B0731"/>
    <w:rsid w:val="009B0996"/>
    <w:rsid w:val="009B0B4D"/>
    <w:rsid w:val="009B0C1C"/>
    <w:rsid w:val="009B163B"/>
    <w:rsid w:val="009B1F99"/>
    <w:rsid w:val="009B2875"/>
    <w:rsid w:val="009B4310"/>
    <w:rsid w:val="009B4CB4"/>
    <w:rsid w:val="009B51C7"/>
    <w:rsid w:val="009B5328"/>
    <w:rsid w:val="009B5413"/>
    <w:rsid w:val="009B6561"/>
    <w:rsid w:val="009B6571"/>
    <w:rsid w:val="009B6CD8"/>
    <w:rsid w:val="009C000B"/>
    <w:rsid w:val="009C0097"/>
    <w:rsid w:val="009C0C35"/>
    <w:rsid w:val="009C0F4D"/>
    <w:rsid w:val="009C1262"/>
    <w:rsid w:val="009C1B7D"/>
    <w:rsid w:val="009C2060"/>
    <w:rsid w:val="009C2CE5"/>
    <w:rsid w:val="009C2DD6"/>
    <w:rsid w:val="009C32C7"/>
    <w:rsid w:val="009C3387"/>
    <w:rsid w:val="009C3B5D"/>
    <w:rsid w:val="009C458C"/>
    <w:rsid w:val="009C458E"/>
    <w:rsid w:val="009C4A36"/>
    <w:rsid w:val="009C4D99"/>
    <w:rsid w:val="009C519E"/>
    <w:rsid w:val="009C52CB"/>
    <w:rsid w:val="009C5587"/>
    <w:rsid w:val="009C58B4"/>
    <w:rsid w:val="009C5F02"/>
    <w:rsid w:val="009C6A3A"/>
    <w:rsid w:val="009C6C34"/>
    <w:rsid w:val="009C718A"/>
    <w:rsid w:val="009C76FD"/>
    <w:rsid w:val="009C7C13"/>
    <w:rsid w:val="009D01BF"/>
    <w:rsid w:val="009D0A75"/>
    <w:rsid w:val="009D111E"/>
    <w:rsid w:val="009D1980"/>
    <w:rsid w:val="009D214A"/>
    <w:rsid w:val="009D2576"/>
    <w:rsid w:val="009D26DF"/>
    <w:rsid w:val="009D301C"/>
    <w:rsid w:val="009D3654"/>
    <w:rsid w:val="009D3EF2"/>
    <w:rsid w:val="009D3F18"/>
    <w:rsid w:val="009D4145"/>
    <w:rsid w:val="009D4208"/>
    <w:rsid w:val="009D48DA"/>
    <w:rsid w:val="009D5CC2"/>
    <w:rsid w:val="009D66E2"/>
    <w:rsid w:val="009D6E00"/>
    <w:rsid w:val="009D7105"/>
    <w:rsid w:val="009D75B8"/>
    <w:rsid w:val="009D7C19"/>
    <w:rsid w:val="009E07BC"/>
    <w:rsid w:val="009E1440"/>
    <w:rsid w:val="009E222A"/>
    <w:rsid w:val="009E2269"/>
    <w:rsid w:val="009E3807"/>
    <w:rsid w:val="009E403B"/>
    <w:rsid w:val="009E4180"/>
    <w:rsid w:val="009E447D"/>
    <w:rsid w:val="009E4B3D"/>
    <w:rsid w:val="009E5B6D"/>
    <w:rsid w:val="009E66EC"/>
    <w:rsid w:val="009E6951"/>
    <w:rsid w:val="009E6D81"/>
    <w:rsid w:val="009E75C1"/>
    <w:rsid w:val="009E775E"/>
    <w:rsid w:val="009F0961"/>
    <w:rsid w:val="009F13EE"/>
    <w:rsid w:val="009F15B7"/>
    <w:rsid w:val="009F1A8A"/>
    <w:rsid w:val="009F2287"/>
    <w:rsid w:val="009F26B9"/>
    <w:rsid w:val="009F2774"/>
    <w:rsid w:val="009F36C9"/>
    <w:rsid w:val="009F3FBC"/>
    <w:rsid w:val="009F6B42"/>
    <w:rsid w:val="00A009FA"/>
    <w:rsid w:val="00A00CE6"/>
    <w:rsid w:val="00A01552"/>
    <w:rsid w:val="00A01658"/>
    <w:rsid w:val="00A0170C"/>
    <w:rsid w:val="00A017C4"/>
    <w:rsid w:val="00A01A77"/>
    <w:rsid w:val="00A05624"/>
    <w:rsid w:val="00A0563F"/>
    <w:rsid w:val="00A05DFB"/>
    <w:rsid w:val="00A06460"/>
    <w:rsid w:val="00A070DA"/>
    <w:rsid w:val="00A0778F"/>
    <w:rsid w:val="00A10082"/>
    <w:rsid w:val="00A101FF"/>
    <w:rsid w:val="00A10F3D"/>
    <w:rsid w:val="00A1131E"/>
    <w:rsid w:val="00A121B6"/>
    <w:rsid w:val="00A12539"/>
    <w:rsid w:val="00A13E05"/>
    <w:rsid w:val="00A14792"/>
    <w:rsid w:val="00A15910"/>
    <w:rsid w:val="00A17847"/>
    <w:rsid w:val="00A17A17"/>
    <w:rsid w:val="00A17B15"/>
    <w:rsid w:val="00A17BC5"/>
    <w:rsid w:val="00A17CA2"/>
    <w:rsid w:val="00A2044E"/>
    <w:rsid w:val="00A21EF6"/>
    <w:rsid w:val="00A226BC"/>
    <w:rsid w:val="00A23221"/>
    <w:rsid w:val="00A2359B"/>
    <w:rsid w:val="00A235F5"/>
    <w:rsid w:val="00A2389A"/>
    <w:rsid w:val="00A23BAD"/>
    <w:rsid w:val="00A23D48"/>
    <w:rsid w:val="00A2400F"/>
    <w:rsid w:val="00A2435B"/>
    <w:rsid w:val="00A25925"/>
    <w:rsid w:val="00A26006"/>
    <w:rsid w:val="00A2677B"/>
    <w:rsid w:val="00A26789"/>
    <w:rsid w:val="00A26EE3"/>
    <w:rsid w:val="00A272EF"/>
    <w:rsid w:val="00A27858"/>
    <w:rsid w:val="00A31376"/>
    <w:rsid w:val="00A31F4B"/>
    <w:rsid w:val="00A323F7"/>
    <w:rsid w:val="00A3311F"/>
    <w:rsid w:val="00A339EA"/>
    <w:rsid w:val="00A33D88"/>
    <w:rsid w:val="00A34010"/>
    <w:rsid w:val="00A348FF"/>
    <w:rsid w:val="00A34BBD"/>
    <w:rsid w:val="00A34DE7"/>
    <w:rsid w:val="00A34EFF"/>
    <w:rsid w:val="00A352DD"/>
    <w:rsid w:val="00A35520"/>
    <w:rsid w:val="00A35737"/>
    <w:rsid w:val="00A35871"/>
    <w:rsid w:val="00A36EF2"/>
    <w:rsid w:val="00A37740"/>
    <w:rsid w:val="00A37C3C"/>
    <w:rsid w:val="00A4058D"/>
    <w:rsid w:val="00A406D8"/>
    <w:rsid w:val="00A40C5B"/>
    <w:rsid w:val="00A40F96"/>
    <w:rsid w:val="00A414E4"/>
    <w:rsid w:val="00A4155F"/>
    <w:rsid w:val="00A4161C"/>
    <w:rsid w:val="00A41EFC"/>
    <w:rsid w:val="00A42FFC"/>
    <w:rsid w:val="00A43212"/>
    <w:rsid w:val="00A432EA"/>
    <w:rsid w:val="00A43558"/>
    <w:rsid w:val="00A43B30"/>
    <w:rsid w:val="00A441A6"/>
    <w:rsid w:val="00A44993"/>
    <w:rsid w:val="00A451E5"/>
    <w:rsid w:val="00A45D21"/>
    <w:rsid w:val="00A466FB"/>
    <w:rsid w:val="00A46765"/>
    <w:rsid w:val="00A4684F"/>
    <w:rsid w:val="00A47672"/>
    <w:rsid w:val="00A4777A"/>
    <w:rsid w:val="00A47A09"/>
    <w:rsid w:val="00A47C4F"/>
    <w:rsid w:val="00A50E1B"/>
    <w:rsid w:val="00A518EA"/>
    <w:rsid w:val="00A52111"/>
    <w:rsid w:val="00A523FD"/>
    <w:rsid w:val="00A524D1"/>
    <w:rsid w:val="00A526ED"/>
    <w:rsid w:val="00A52B17"/>
    <w:rsid w:val="00A53209"/>
    <w:rsid w:val="00A53A90"/>
    <w:rsid w:val="00A549C9"/>
    <w:rsid w:val="00A54E7B"/>
    <w:rsid w:val="00A55EBB"/>
    <w:rsid w:val="00A57C6A"/>
    <w:rsid w:val="00A57FF7"/>
    <w:rsid w:val="00A601E7"/>
    <w:rsid w:val="00A60957"/>
    <w:rsid w:val="00A60B6E"/>
    <w:rsid w:val="00A61B0B"/>
    <w:rsid w:val="00A62A3E"/>
    <w:rsid w:val="00A62C6C"/>
    <w:rsid w:val="00A631D8"/>
    <w:rsid w:val="00A63E70"/>
    <w:rsid w:val="00A644F3"/>
    <w:rsid w:val="00A64633"/>
    <w:rsid w:val="00A64B26"/>
    <w:rsid w:val="00A65517"/>
    <w:rsid w:val="00A658CE"/>
    <w:rsid w:val="00A6608B"/>
    <w:rsid w:val="00A66711"/>
    <w:rsid w:val="00A66BD7"/>
    <w:rsid w:val="00A671C5"/>
    <w:rsid w:val="00A67CED"/>
    <w:rsid w:val="00A67F2F"/>
    <w:rsid w:val="00A70683"/>
    <w:rsid w:val="00A7096D"/>
    <w:rsid w:val="00A71007"/>
    <w:rsid w:val="00A710C3"/>
    <w:rsid w:val="00A71CDD"/>
    <w:rsid w:val="00A72FBC"/>
    <w:rsid w:val="00A730CA"/>
    <w:rsid w:val="00A7315C"/>
    <w:rsid w:val="00A7351B"/>
    <w:rsid w:val="00A735BD"/>
    <w:rsid w:val="00A739B3"/>
    <w:rsid w:val="00A74D6D"/>
    <w:rsid w:val="00A75431"/>
    <w:rsid w:val="00A761C3"/>
    <w:rsid w:val="00A76DA0"/>
    <w:rsid w:val="00A77222"/>
    <w:rsid w:val="00A7748C"/>
    <w:rsid w:val="00A77E21"/>
    <w:rsid w:val="00A8083E"/>
    <w:rsid w:val="00A80DB4"/>
    <w:rsid w:val="00A80F2B"/>
    <w:rsid w:val="00A816EF"/>
    <w:rsid w:val="00A81826"/>
    <w:rsid w:val="00A81A84"/>
    <w:rsid w:val="00A81AEB"/>
    <w:rsid w:val="00A81DA6"/>
    <w:rsid w:val="00A82D1D"/>
    <w:rsid w:val="00A836BF"/>
    <w:rsid w:val="00A83806"/>
    <w:rsid w:val="00A83831"/>
    <w:rsid w:val="00A840AD"/>
    <w:rsid w:val="00A8459F"/>
    <w:rsid w:val="00A85CE6"/>
    <w:rsid w:val="00A877AD"/>
    <w:rsid w:val="00A87B07"/>
    <w:rsid w:val="00A9062C"/>
    <w:rsid w:val="00A911CA"/>
    <w:rsid w:val="00A9133E"/>
    <w:rsid w:val="00A91941"/>
    <w:rsid w:val="00A91A55"/>
    <w:rsid w:val="00A91BF8"/>
    <w:rsid w:val="00A9208E"/>
    <w:rsid w:val="00A9217C"/>
    <w:rsid w:val="00A924BD"/>
    <w:rsid w:val="00A92AB8"/>
    <w:rsid w:val="00A92D46"/>
    <w:rsid w:val="00A93446"/>
    <w:rsid w:val="00A95113"/>
    <w:rsid w:val="00A96694"/>
    <w:rsid w:val="00A97759"/>
    <w:rsid w:val="00A97A34"/>
    <w:rsid w:val="00AA02D0"/>
    <w:rsid w:val="00AA0E4F"/>
    <w:rsid w:val="00AA1807"/>
    <w:rsid w:val="00AA19D0"/>
    <w:rsid w:val="00AA20D6"/>
    <w:rsid w:val="00AA238E"/>
    <w:rsid w:val="00AA347A"/>
    <w:rsid w:val="00AA36C5"/>
    <w:rsid w:val="00AA3D43"/>
    <w:rsid w:val="00AA4960"/>
    <w:rsid w:val="00AA4A65"/>
    <w:rsid w:val="00AA4D19"/>
    <w:rsid w:val="00AA4FC9"/>
    <w:rsid w:val="00AA54B6"/>
    <w:rsid w:val="00AA6941"/>
    <w:rsid w:val="00AA74E6"/>
    <w:rsid w:val="00AA7598"/>
    <w:rsid w:val="00AA7EFA"/>
    <w:rsid w:val="00AA7F0B"/>
    <w:rsid w:val="00AB0C0E"/>
    <w:rsid w:val="00AB0FCC"/>
    <w:rsid w:val="00AB130A"/>
    <w:rsid w:val="00AB185C"/>
    <w:rsid w:val="00AB21A2"/>
    <w:rsid w:val="00AB2229"/>
    <w:rsid w:val="00AB2869"/>
    <w:rsid w:val="00AB2E56"/>
    <w:rsid w:val="00AB2F5E"/>
    <w:rsid w:val="00AB30D5"/>
    <w:rsid w:val="00AB4250"/>
    <w:rsid w:val="00AB4415"/>
    <w:rsid w:val="00AB4865"/>
    <w:rsid w:val="00AB4C44"/>
    <w:rsid w:val="00AC0119"/>
    <w:rsid w:val="00AC0750"/>
    <w:rsid w:val="00AC0D3A"/>
    <w:rsid w:val="00AC1FF7"/>
    <w:rsid w:val="00AC2169"/>
    <w:rsid w:val="00AC238C"/>
    <w:rsid w:val="00AC2AA3"/>
    <w:rsid w:val="00AC3690"/>
    <w:rsid w:val="00AC3B26"/>
    <w:rsid w:val="00AC3C6A"/>
    <w:rsid w:val="00AC4D20"/>
    <w:rsid w:val="00AC53C8"/>
    <w:rsid w:val="00AC5535"/>
    <w:rsid w:val="00AC5D8D"/>
    <w:rsid w:val="00AC5DE1"/>
    <w:rsid w:val="00AC6094"/>
    <w:rsid w:val="00AC62E4"/>
    <w:rsid w:val="00AC6D33"/>
    <w:rsid w:val="00AD02BF"/>
    <w:rsid w:val="00AD04E0"/>
    <w:rsid w:val="00AD1109"/>
    <w:rsid w:val="00AD1681"/>
    <w:rsid w:val="00AD212B"/>
    <w:rsid w:val="00AD2B53"/>
    <w:rsid w:val="00AD300B"/>
    <w:rsid w:val="00AD3A92"/>
    <w:rsid w:val="00AD545D"/>
    <w:rsid w:val="00AD57C1"/>
    <w:rsid w:val="00AD5A35"/>
    <w:rsid w:val="00AD733A"/>
    <w:rsid w:val="00AD741B"/>
    <w:rsid w:val="00AE0042"/>
    <w:rsid w:val="00AE0274"/>
    <w:rsid w:val="00AE1403"/>
    <w:rsid w:val="00AE148B"/>
    <w:rsid w:val="00AE1A6F"/>
    <w:rsid w:val="00AE21B4"/>
    <w:rsid w:val="00AE246C"/>
    <w:rsid w:val="00AE267F"/>
    <w:rsid w:val="00AE2EC2"/>
    <w:rsid w:val="00AE3AC0"/>
    <w:rsid w:val="00AE3CA8"/>
    <w:rsid w:val="00AE4342"/>
    <w:rsid w:val="00AE465E"/>
    <w:rsid w:val="00AE4E2F"/>
    <w:rsid w:val="00AE5077"/>
    <w:rsid w:val="00AE53E7"/>
    <w:rsid w:val="00AE543D"/>
    <w:rsid w:val="00AE55B0"/>
    <w:rsid w:val="00AE56A1"/>
    <w:rsid w:val="00AE586B"/>
    <w:rsid w:val="00AE5CC7"/>
    <w:rsid w:val="00AE63D8"/>
    <w:rsid w:val="00AE6994"/>
    <w:rsid w:val="00AE6F21"/>
    <w:rsid w:val="00AE73E7"/>
    <w:rsid w:val="00AE7BA7"/>
    <w:rsid w:val="00AF042E"/>
    <w:rsid w:val="00AF15B8"/>
    <w:rsid w:val="00AF16D1"/>
    <w:rsid w:val="00AF1A15"/>
    <w:rsid w:val="00AF33F6"/>
    <w:rsid w:val="00AF37A3"/>
    <w:rsid w:val="00AF405D"/>
    <w:rsid w:val="00AF4648"/>
    <w:rsid w:val="00AF4963"/>
    <w:rsid w:val="00AF5E1D"/>
    <w:rsid w:val="00AF5FAF"/>
    <w:rsid w:val="00AF623E"/>
    <w:rsid w:val="00AF62F1"/>
    <w:rsid w:val="00AF6482"/>
    <w:rsid w:val="00AF7306"/>
    <w:rsid w:val="00AF764A"/>
    <w:rsid w:val="00AF7BD5"/>
    <w:rsid w:val="00B006E8"/>
    <w:rsid w:val="00B011A3"/>
    <w:rsid w:val="00B01619"/>
    <w:rsid w:val="00B017B4"/>
    <w:rsid w:val="00B022FC"/>
    <w:rsid w:val="00B0289D"/>
    <w:rsid w:val="00B02B6D"/>
    <w:rsid w:val="00B03703"/>
    <w:rsid w:val="00B05EB5"/>
    <w:rsid w:val="00B069FC"/>
    <w:rsid w:val="00B06DFC"/>
    <w:rsid w:val="00B07356"/>
    <w:rsid w:val="00B0765B"/>
    <w:rsid w:val="00B07B61"/>
    <w:rsid w:val="00B10726"/>
    <w:rsid w:val="00B1086A"/>
    <w:rsid w:val="00B113DD"/>
    <w:rsid w:val="00B12315"/>
    <w:rsid w:val="00B1252E"/>
    <w:rsid w:val="00B13B1A"/>
    <w:rsid w:val="00B14C1A"/>
    <w:rsid w:val="00B15097"/>
    <w:rsid w:val="00B1521D"/>
    <w:rsid w:val="00B15672"/>
    <w:rsid w:val="00B17D65"/>
    <w:rsid w:val="00B21C2E"/>
    <w:rsid w:val="00B21D7D"/>
    <w:rsid w:val="00B21FD6"/>
    <w:rsid w:val="00B22748"/>
    <w:rsid w:val="00B22E11"/>
    <w:rsid w:val="00B23794"/>
    <w:rsid w:val="00B2391B"/>
    <w:rsid w:val="00B23A16"/>
    <w:rsid w:val="00B247AB"/>
    <w:rsid w:val="00B24F10"/>
    <w:rsid w:val="00B2539D"/>
    <w:rsid w:val="00B25508"/>
    <w:rsid w:val="00B25660"/>
    <w:rsid w:val="00B25AB0"/>
    <w:rsid w:val="00B26183"/>
    <w:rsid w:val="00B26407"/>
    <w:rsid w:val="00B267D9"/>
    <w:rsid w:val="00B27546"/>
    <w:rsid w:val="00B27732"/>
    <w:rsid w:val="00B27C76"/>
    <w:rsid w:val="00B27CE0"/>
    <w:rsid w:val="00B30279"/>
    <w:rsid w:val="00B30499"/>
    <w:rsid w:val="00B30AF2"/>
    <w:rsid w:val="00B31D0B"/>
    <w:rsid w:val="00B31D3E"/>
    <w:rsid w:val="00B31DDE"/>
    <w:rsid w:val="00B3409D"/>
    <w:rsid w:val="00B34355"/>
    <w:rsid w:val="00B34950"/>
    <w:rsid w:val="00B34B0B"/>
    <w:rsid w:val="00B35590"/>
    <w:rsid w:val="00B3597F"/>
    <w:rsid w:val="00B35A9B"/>
    <w:rsid w:val="00B35E2D"/>
    <w:rsid w:val="00B366BB"/>
    <w:rsid w:val="00B367BD"/>
    <w:rsid w:val="00B3705D"/>
    <w:rsid w:val="00B370BC"/>
    <w:rsid w:val="00B375E4"/>
    <w:rsid w:val="00B407D3"/>
    <w:rsid w:val="00B40F77"/>
    <w:rsid w:val="00B4131F"/>
    <w:rsid w:val="00B42ABC"/>
    <w:rsid w:val="00B43318"/>
    <w:rsid w:val="00B43396"/>
    <w:rsid w:val="00B433BF"/>
    <w:rsid w:val="00B44090"/>
    <w:rsid w:val="00B446C4"/>
    <w:rsid w:val="00B45626"/>
    <w:rsid w:val="00B46279"/>
    <w:rsid w:val="00B46634"/>
    <w:rsid w:val="00B474D3"/>
    <w:rsid w:val="00B47903"/>
    <w:rsid w:val="00B47967"/>
    <w:rsid w:val="00B4796F"/>
    <w:rsid w:val="00B479E9"/>
    <w:rsid w:val="00B51186"/>
    <w:rsid w:val="00B516ED"/>
    <w:rsid w:val="00B5171E"/>
    <w:rsid w:val="00B51C31"/>
    <w:rsid w:val="00B52CFB"/>
    <w:rsid w:val="00B539D3"/>
    <w:rsid w:val="00B53B29"/>
    <w:rsid w:val="00B53D45"/>
    <w:rsid w:val="00B548BE"/>
    <w:rsid w:val="00B54FF8"/>
    <w:rsid w:val="00B55E70"/>
    <w:rsid w:val="00B563A7"/>
    <w:rsid w:val="00B57477"/>
    <w:rsid w:val="00B574C7"/>
    <w:rsid w:val="00B57DCA"/>
    <w:rsid w:val="00B60563"/>
    <w:rsid w:val="00B60A49"/>
    <w:rsid w:val="00B61864"/>
    <w:rsid w:val="00B61DE8"/>
    <w:rsid w:val="00B624E5"/>
    <w:rsid w:val="00B62808"/>
    <w:rsid w:val="00B632AA"/>
    <w:rsid w:val="00B639B9"/>
    <w:rsid w:val="00B63AE0"/>
    <w:rsid w:val="00B63BBD"/>
    <w:rsid w:val="00B63DB5"/>
    <w:rsid w:val="00B641F9"/>
    <w:rsid w:val="00B65939"/>
    <w:rsid w:val="00B65C44"/>
    <w:rsid w:val="00B65E98"/>
    <w:rsid w:val="00B667E9"/>
    <w:rsid w:val="00B66C42"/>
    <w:rsid w:val="00B67293"/>
    <w:rsid w:val="00B67429"/>
    <w:rsid w:val="00B67CD3"/>
    <w:rsid w:val="00B700D1"/>
    <w:rsid w:val="00B705A0"/>
    <w:rsid w:val="00B70610"/>
    <w:rsid w:val="00B70B29"/>
    <w:rsid w:val="00B70C23"/>
    <w:rsid w:val="00B70E24"/>
    <w:rsid w:val="00B719B9"/>
    <w:rsid w:val="00B71D92"/>
    <w:rsid w:val="00B72202"/>
    <w:rsid w:val="00B72F6E"/>
    <w:rsid w:val="00B731F0"/>
    <w:rsid w:val="00B73629"/>
    <w:rsid w:val="00B736B5"/>
    <w:rsid w:val="00B755E5"/>
    <w:rsid w:val="00B75839"/>
    <w:rsid w:val="00B75905"/>
    <w:rsid w:val="00B7595E"/>
    <w:rsid w:val="00B75A21"/>
    <w:rsid w:val="00B76977"/>
    <w:rsid w:val="00B7718E"/>
    <w:rsid w:val="00B77702"/>
    <w:rsid w:val="00B7787B"/>
    <w:rsid w:val="00B80AAC"/>
    <w:rsid w:val="00B815C2"/>
    <w:rsid w:val="00B81B31"/>
    <w:rsid w:val="00B81BE0"/>
    <w:rsid w:val="00B81F1C"/>
    <w:rsid w:val="00B82761"/>
    <w:rsid w:val="00B8365A"/>
    <w:rsid w:val="00B8369D"/>
    <w:rsid w:val="00B840D4"/>
    <w:rsid w:val="00B843B5"/>
    <w:rsid w:val="00B84A88"/>
    <w:rsid w:val="00B84BB8"/>
    <w:rsid w:val="00B85466"/>
    <w:rsid w:val="00B8582F"/>
    <w:rsid w:val="00B85F10"/>
    <w:rsid w:val="00B861C7"/>
    <w:rsid w:val="00B868B2"/>
    <w:rsid w:val="00B87285"/>
    <w:rsid w:val="00B872ED"/>
    <w:rsid w:val="00B8748E"/>
    <w:rsid w:val="00B8794B"/>
    <w:rsid w:val="00B87ABC"/>
    <w:rsid w:val="00B87FBC"/>
    <w:rsid w:val="00B92F24"/>
    <w:rsid w:val="00B93401"/>
    <w:rsid w:val="00B9511E"/>
    <w:rsid w:val="00B95EF4"/>
    <w:rsid w:val="00B9648B"/>
    <w:rsid w:val="00B964A1"/>
    <w:rsid w:val="00B96935"/>
    <w:rsid w:val="00B96AC8"/>
    <w:rsid w:val="00B96AF1"/>
    <w:rsid w:val="00B97164"/>
    <w:rsid w:val="00B97FB7"/>
    <w:rsid w:val="00BA10EB"/>
    <w:rsid w:val="00BA16E0"/>
    <w:rsid w:val="00BA297B"/>
    <w:rsid w:val="00BA3612"/>
    <w:rsid w:val="00BA3A00"/>
    <w:rsid w:val="00BA4A9F"/>
    <w:rsid w:val="00BA50B6"/>
    <w:rsid w:val="00BA56F4"/>
    <w:rsid w:val="00BA5BA1"/>
    <w:rsid w:val="00BA5CED"/>
    <w:rsid w:val="00BA5D40"/>
    <w:rsid w:val="00BA66E8"/>
    <w:rsid w:val="00BA74E8"/>
    <w:rsid w:val="00BA7781"/>
    <w:rsid w:val="00BA7FC8"/>
    <w:rsid w:val="00BB0269"/>
    <w:rsid w:val="00BB0489"/>
    <w:rsid w:val="00BB0836"/>
    <w:rsid w:val="00BB0CC6"/>
    <w:rsid w:val="00BB1994"/>
    <w:rsid w:val="00BB1DDD"/>
    <w:rsid w:val="00BB2ED8"/>
    <w:rsid w:val="00BB301D"/>
    <w:rsid w:val="00BB3B54"/>
    <w:rsid w:val="00BB3D7A"/>
    <w:rsid w:val="00BB4873"/>
    <w:rsid w:val="00BB4DBA"/>
    <w:rsid w:val="00BB512A"/>
    <w:rsid w:val="00BB5C88"/>
    <w:rsid w:val="00BB6E82"/>
    <w:rsid w:val="00BB7070"/>
    <w:rsid w:val="00BB72DF"/>
    <w:rsid w:val="00BB792A"/>
    <w:rsid w:val="00BC0478"/>
    <w:rsid w:val="00BC0A1E"/>
    <w:rsid w:val="00BC0B8F"/>
    <w:rsid w:val="00BC13AE"/>
    <w:rsid w:val="00BC1786"/>
    <w:rsid w:val="00BC1D8A"/>
    <w:rsid w:val="00BC27FA"/>
    <w:rsid w:val="00BC35AF"/>
    <w:rsid w:val="00BC371D"/>
    <w:rsid w:val="00BC3A2F"/>
    <w:rsid w:val="00BC3F72"/>
    <w:rsid w:val="00BC428D"/>
    <w:rsid w:val="00BC574F"/>
    <w:rsid w:val="00BC57F9"/>
    <w:rsid w:val="00BC5B7A"/>
    <w:rsid w:val="00BC5EF6"/>
    <w:rsid w:val="00BC5FAB"/>
    <w:rsid w:val="00BC62B8"/>
    <w:rsid w:val="00BC632B"/>
    <w:rsid w:val="00BC6B3A"/>
    <w:rsid w:val="00BC73AE"/>
    <w:rsid w:val="00BC75A9"/>
    <w:rsid w:val="00BC75D7"/>
    <w:rsid w:val="00BC77E1"/>
    <w:rsid w:val="00BD0132"/>
    <w:rsid w:val="00BD0D89"/>
    <w:rsid w:val="00BD0D8A"/>
    <w:rsid w:val="00BD1B0C"/>
    <w:rsid w:val="00BD2253"/>
    <w:rsid w:val="00BD260E"/>
    <w:rsid w:val="00BD30CB"/>
    <w:rsid w:val="00BD30FD"/>
    <w:rsid w:val="00BD3428"/>
    <w:rsid w:val="00BD3C7F"/>
    <w:rsid w:val="00BD4455"/>
    <w:rsid w:val="00BD4DB1"/>
    <w:rsid w:val="00BD5177"/>
    <w:rsid w:val="00BD5252"/>
    <w:rsid w:val="00BD603D"/>
    <w:rsid w:val="00BD604C"/>
    <w:rsid w:val="00BD608D"/>
    <w:rsid w:val="00BD67E5"/>
    <w:rsid w:val="00BD6CBF"/>
    <w:rsid w:val="00BD7369"/>
    <w:rsid w:val="00BD7578"/>
    <w:rsid w:val="00BD7635"/>
    <w:rsid w:val="00BD7659"/>
    <w:rsid w:val="00BD77CE"/>
    <w:rsid w:val="00BD7BF0"/>
    <w:rsid w:val="00BD7CE1"/>
    <w:rsid w:val="00BE092B"/>
    <w:rsid w:val="00BE14D7"/>
    <w:rsid w:val="00BE2CEF"/>
    <w:rsid w:val="00BE38BD"/>
    <w:rsid w:val="00BE45D1"/>
    <w:rsid w:val="00BE4817"/>
    <w:rsid w:val="00BE54CA"/>
    <w:rsid w:val="00BE5D4C"/>
    <w:rsid w:val="00BE5E9B"/>
    <w:rsid w:val="00BE6124"/>
    <w:rsid w:val="00BE68FA"/>
    <w:rsid w:val="00BE69F5"/>
    <w:rsid w:val="00BE6BA3"/>
    <w:rsid w:val="00BE784F"/>
    <w:rsid w:val="00BE7EF3"/>
    <w:rsid w:val="00BF02F8"/>
    <w:rsid w:val="00BF12B9"/>
    <w:rsid w:val="00BF16CC"/>
    <w:rsid w:val="00BF1ED8"/>
    <w:rsid w:val="00BF272D"/>
    <w:rsid w:val="00BF294B"/>
    <w:rsid w:val="00BF2B41"/>
    <w:rsid w:val="00BF2D38"/>
    <w:rsid w:val="00BF2DF0"/>
    <w:rsid w:val="00BF400D"/>
    <w:rsid w:val="00BF4BDA"/>
    <w:rsid w:val="00BF5158"/>
    <w:rsid w:val="00BF53B1"/>
    <w:rsid w:val="00BF5F10"/>
    <w:rsid w:val="00BF611E"/>
    <w:rsid w:val="00BF70A6"/>
    <w:rsid w:val="00BF7B4F"/>
    <w:rsid w:val="00C007E0"/>
    <w:rsid w:val="00C0089E"/>
    <w:rsid w:val="00C012A1"/>
    <w:rsid w:val="00C01BE4"/>
    <w:rsid w:val="00C01EC8"/>
    <w:rsid w:val="00C02174"/>
    <w:rsid w:val="00C0244B"/>
    <w:rsid w:val="00C02870"/>
    <w:rsid w:val="00C029D5"/>
    <w:rsid w:val="00C02A51"/>
    <w:rsid w:val="00C02EE2"/>
    <w:rsid w:val="00C03297"/>
    <w:rsid w:val="00C03779"/>
    <w:rsid w:val="00C037A3"/>
    <w:rsid w:val="00C04089"/>
    <w:rsid w:val="00C04AE5"/>
    <w:rsid w:val="00C050F1"/>
    <w:rsid w:val="00C0632B"/>
    <w:rsid w:val="00C079F7"/>
    <w:rsid w:val="00C117BE"/>
    <w:rsid w:val="00C126B6"/>
    <w:rsid w:val="00C12DC4"/>
    <w:rsid w:val="00C13464"/>
    <w:rsid w:val="00C14CAB"/>
    <w:rsid w:val="00C15AA3"/>
    <w:rsid w:val="00C15B3E"/>
    <w:rsid w:val="00C15E99"/>
    <w:rsid w:val="00C16B50"/>
    <w:rsid w:val="00C172C3"/>
    <w:rsid w:val="00C17311"/>
    <w:rsid w:val="00C173BD"/>
    <w:rsid w:val="00C17596"/>
    <w:rsid w:val="00C179F5"/>
    <w:rsid w:val="00C204CF"/>
    <w:rsid w:val="00C20B7F"/>
    <w:rsid w:val="00C2105A"/>
    <w:rsid w:val="00C21185"/>
    <w:rsid w:val="00C212C1"/>
    <w:rsid w:val="00C214D0"/>
    <w:rsid w:val="00C22122"/>
    <w:rsid w:val="00C22D21"/>
    <w:rsid w:val="00C22E03"/>
    <w:rsid w:val="00C233FC"/>
    <w:rsid w:val="00C244C9"/>
    <w:rsid w:val="00C245A9"/>
    <w:rsid w:val="00C24667"/>
    <w:rsid w:val="00C24DEA"/>
    <w:rsid w:val="00C25517"/>
    <w:rsid w:val="00C259D5"/>
    <w:rsid w:val="00C262C4"/>
    <w:rsid w:val="00C26576"/>
    <w:rsid w:val="00C27584"/>
    <w:rsid w:val="00C27766"/>
    <w:rsid w:val="00C2776C"/>
    <w:rsid w:val="00C27D7B"/>
    <w:rsid w:val="00C3004C"/>
    <w:rsid w:val="00C30246"/>
    <w:rsid w:val="00C30734"/>
    <w:rsid w:val="00C30849"/>
    <w:rsid w:val="00C30CF3"/>
    <w:rsid w:val="00C311B3"/>
    <w:rsid w:val="00C31C91"/>
    <w:rsid w:val="00C31CA2"/>
    <w:rsid w:val="00C329C7"/>
    <w:rsid w:val="00C3370B"/>
    <w:rsid w:val="00C3384E"/>
    <w:rsid w:val="00C34E7E"/>
    <w:rsid w:val="00C35693"/>
    <w:rsid w:val="00C35B54"/>
    <w:rsid w:val="00C366CB"/>
    <w:rsid w:val="00C367A9"/>
    <w:rsid w:val="00C36CB3"/>
    <w:rsid w:val="00C37020"/>
    <w:rsid w:val="00C415D1"/>
    <w:rsid w:val="00C41D9B"/>
    <w:rsid w:val="00C421E8"/>
    <w:rsid w:val="00C4252E"/>
    <w:rsid w:val="00C42733"/>
    <w:rsid w:val="00C42C3E"/>
    <w:rsid w:val="00C435AB"/>
    <w:rsid w:val="00C435F9"/>
    <w:rsid w:val="00C43F5E"/>
    <w:rsid w:val="00C44B7B"/>
    <w:rsid w:val="00C47167"/>
    <w:rsid w:val="00C476B3"/>
    <w:rsid w:val="00C503C3"/>
    <w:rsid w:val="00C51EE3"/>
    <w:rsid w:val="00C52401"/>
    <w:rsid w:val="00C525A0"/>
    <w:rsid w:val="00C528B2"/>
    <w:rsid w:val="00C53EDE"/>
    <w:rsid w:val="00C53FD6"/>
    <w:rsid w:val="00C54719"/>
    <w:rsid w:val="00C547DB"/>
    <w:rsid w:val="00C54C1F"/>
    <w:rsid w:val="00C552C3"/>
    <w:rsid w:val="00C5539C"/>
    <w:rsid w:val="00C553B2"/>
    <w:rsid w:val="00C555A3"/>
    <w:rsid w:val="00C559EF"/>
    <w:rsid w:val="00C56202"/>
    <w:rsid w:val="00C5633C"/>
    <w:rsid w:val="00C56CCB"/>
    <w:rsid w:val="00C56F4F"/>
    <w:rsid w:val="00C57889"/>
    <w:rsid w:val="00C578DB"/>
    <w:rsid w:val="00C60479"/>
    <w:rsid w:val="00C61071"/>
    <w:rsid w:val="00C61901"/>
    <w:rsid w:val="00C619C4"/>
    <w:rsid w:val="00C61A4C"/>
    <w:rsid w:val="00C6200C"/>
    <w:rsid w:val="00C62A19"/>
    <w:rsid w:val="00C62BF3"/>
    <w:rsid w:val="00C633AA"/>
    <w:rsid w:val="00C6348C"/>
    <w:rsid w:val="00C638AE"/>
    <w:rsid w:val="00C63C2C"/>
    <w:rsid w:val="00C63E6A"/>
    <w:rsid w:val="00C6450B"/>
    <w:rsid w:val="00C64E91"/>
    <w:rsid w:val="00C651CA"/>
    <w:rsid w:val="00C658AB"/>
    <w:rsid w:val="00C663BF"/>
    <w:rsid w:val="00C66893"/>
    <w:rsid w:val="00C67020"/>
    <w:rsid w:val="00C67EFD"/>
    <w:rsid w:val="00C70D4C"/>
    <w:rsid w:val="00C70FC0"/>
    <w:rsid w:val="00C71631"/>
    <w:rsid w:val="00C71906"/>
    <w:rsid w:val="00C724E8"/>
    <w:rsid w:val="00C7301F"/>
    <w:rsid w:val="00C73BB5"/>
    <w:rsid w:val="00C744A3"/>
    <w:rsid w:val="00C75487"/>
    <w:rsid w:val="00C75861"/>
    <w:rsid w:val="00C75A33"/>
    <w:rsid w:val="00C75BC0"/>
    <w:rsid w:val="00C75FC0"/>
    <w:rsid w:val="00C76B83"/>
    <w:rsid w:val="00C77CA7"/>
    <w:rsid w:val="00C77F58"/>
    <w:rsid w:val="00C80BF5"/>
    <w:rsid w:val="00C811B2"/>
    <w:rsid w:val="00C81439"/>
    <w:rsid w:val="00C816E3"/>
    <w:rsid w:val="00C819B6"/>
    <w:rsid w:val="00C81BEB"/>
    <w:rsid w:val="00C826C7"/>
    <w:rsid w:val="00C82753"/>
    <w:rsid w:val="00C828C5"/>
    <w:rsid w:val="00C8323A"/>
    <w:rsid w:val="00C83E1D"/>
    <w:rsid w:val="00C83E5E"/>
    <w:rsid w:val="00C8483B"/>
    <w:rsid w:val="00C85469"/>
    <w:rsid w:val="00C85D92"/>
    <w:rsid w:val="00C85EC0"/>
    <w:rsid w:val="00C86893"/>
    <w:rsid w:val="00C86991"/>
    <w:rsid w:val="00C90955"/>
    <w:rsid w:val="00C913AC"/>
    <w:rsid w:val="00C92255"/>
    <w:rsid w:val="00C923B4"/>
    <w:rsid w:val="00C936AA"/>
    <w:rsid w:val="00C93A2E"/>
    <w:rsid w:val="00C94DB9"/>
    <w:rsid w:val="00C95000"/>
    <w:rsid w:val="00C95AF3"/>
    <w:rsid w:val="00C96004"/>
    <w:rsid w:val="00C97426"/>
    <w:rsid w:val="00CA0AB5"/>
    <w:rsid w:val="00CA0E22"/>
    <w:rsid w:val="00CA0F79"/>
    <w:rsid w:val="00CA121D"/>
    <w:rsid w:val="00CA21D4"/>
    <w:rsid w:val="00CA2256"/>
    <w:rsid w:val="00CA43C5"/>
    <w:rsid w:val="00CA43CA"/>
    <w:rsid w:val="00CA4883"/>
    <w:rsid w:val="00CA4E1C"/>
    <w:rsid w:val="00CA4FC2"/>
    <w:rsid w:val="00CA531A"/>
    <w:rsid w:val="00CA54D4"/>
    <w:rsid w:val="00CA6D51"/>
    <w:rsid w:val="00CA752A"/>
    <w:rsid w:val="00CA7C69"/>
    <w:rsid w:val="00CB0613"/>
    <w:rsid w:val="00CB071C"/>
    <w:rsid w:val="00CB078F"/>
    <w:rsid w:val="00CB0E4E"/>
    <w:rsid w:val="00CB0F05"/>
    <w:rsid w:val="00CB1A3A"/>
    <w:rsid w:val="00CB1B38"/>
    <w:rsid w:val="00CB3F03"/>
    <w:rsid w:val="00CB40DB"/>
    <w:rsid w:val="00CB41FF"/>
    <w:rsid w:val="00CB42D0"/>
    <w:rsid w:val="00CB46A3"/>
    <w:rsid w:val="00CB75C8"/>
    <w:rsid w:val="00CB7948"/>
    <w:rsid w:val="00CB7F96"/>
    <w:rsid w:val="00CC0423"/>
    <w:rsid w:val="00CC0F8C"/>
    <w:rsid w:val="00CC1E9E"/>
    <w:rsid w:val="00CC212F"/>
    <w:rsid w:val="00CC2827"/>
    <w:rsid w:val="00CC2CC2"/>
    <w:rsid w:val="00CC3E48"/>
    <w:rsid w:val="00CC3F96"/>
    <w:rsid w:val="00CC4232"/>
    <w:rsid w:val="00CC4658"/>
    <w:rsid w:val="00CC4DAA"/>
    <w:rsid w:val="00CC601C"/>
    <w:rsid w:val="00CC61E2"/>
    <w:rsid w:val="00CC6924"/>
    <w:rsid w:val="00CD0445"/>
    <w:rsid w:val="00CD04D7"/>
    <w:rsid w:val="00CD060E"/>
    <w:rsid w:val="00CD1052"/>
    <w:rsid w:val="00CD107C"/>
    <w:rsid w:val="00CD10D5"/>
    <w:rsid w:val="00CD19AA"/>
    <w:rsid w:val="00CD1F04"/>
    <w:rsid w:val="00CD2188"/>
    <w:rsid w:val="00CD22CB"/>
    <w:rsid w:val="00CD23E3"/>
    <w:rsid w:val="00CD26A0"/>
    <w:rsid w:val="00CD2A89"/>
    <w:rsid w:val="00CD2FBA"/>
    <w:rsid w:val="00CD3848"/>
    <w:rsid w:val="00CD38C9"/>
    <w:rsid w:val="00CD3F6C"/>
    <w:rsid w:val="00CD4447"/>
    <w:rsid w:val="00CD4819"/>
    <w:rsid w:val="00CD50F6"/>
    <w:rsid w:val="00CD5E55"/>
    <w:rsid w:val="00CD6189"/>
    <w:rsid w:val="00CD6447"/>
    <w:rsid w:val="00CD71C9"/>
    <w:rsid w:val="00CD76FA"/>
    <w:rsid w:val="00CE05F2"/>
    <w:rsid w:val="00CE0D51"/>
    <w:rsid w:val="00CE0F85"/>
    <w:rsid w:val="00CE1B94"/>
    <w:rsid w:val="00CE1BA7"/>
    <w:rsid w:val="00CE21FE"/>
    <w:rsid w:val="00CE229B"/>
    <w:rsid w:val="00CE2539"/>
    <w:rsid w:val="00CE28F7"/>
    <w:rsid w:val="00CE2E71"/>
    <w:rsid w:val="00CE3347"/>
    <w:rsid w:val="00CE34DC"/>
    <w:rsid w:val="00CE430A"/>
    <w:rsid w:val="00CE4D0E"/>
    <w:rsid w:val="00CE5D29"/>
    <w:rsid w:val="00CE5F66"/>
    <w:rsid w:val="00CE7308"/>
    <w:rsid w:val="00CE7A51"/>
    <w:rsid w:val="00CE7D75"/>
    <w:rsid w:val="00CF08D5"/>
    <w:rsid w:val="00CF15C3"/>
    <w:rsid w:val="00CF18D9"/>
    <w:rsid w:val="00CF1985"/>
    <w:rsid w:val="00CF1B22"/>
    <w:rsid w:val="00CF1C9C"/>
    <w:rsid w:val="00CF2A20"/>
    <w:rsid w:val="00CF30C5"/>
    <w:rsid w:val="00CF41B0"/>
    <w:rsid w:val="00CF42ED"/>
    <w:rsid w:val="00CF4871"/>
    <w:rsid w:val="00CF4946"/>
    <w:rsid w:val="00CF4AB5"/>
    <w:rsid w:val="00CF515A"/>
    <w:rsid w:val="00CF5321"/>
    <w:rsid w:val="00CF53B9"/>
    <w:rsid w:val="00CF5557"/>
    <w:rsid w:val="00CF583F"/>
    <w:rsid w:val="00CF61A8"/>
    <w:rsid w:val="00CF6596"/>
    <w:rsid w:val="00CF6782"/>
    <w:rsid w:val="00CF67BC"/>
    <w:rsid w:val="00CF6CCB"/>
    <w:rsid w:val="00CF70A9"/>
    <w:rsid w:val="00CF7452"/>
    <w:rsid w:val="00D003F0"/>
    <w:rsid w:val="00D0138A"/>
    <w:rsid w:val="00D01C6F"/>
    <w:rsid w:val="00D02F36"/>
    <w:rsid w:val="00D034DA"/>
    <w:rsid w:val="00D03C49"/>
    <w:rsid w:val="00D0545F"/>
    <w:rsid w:val="00D05548"/>
    <w:rsid w:val="00D05CD0"/>
    <w:rsid w:val="00D05DFF"/>
    <w:rsid w:val="00D05E82"/>
    <w:rsid w:val="00D06CC9"/>
    <w:rsid w:val="00D0740D"/>
    <w:rsid w:val="00D07520"/>
    <w:rsid w:val="00D07A39"/>
    <w:rsid w:val="00D07B88"/>
    <w:rsid w:val="00D10473"/>
    <w:rsid w:val="00D1098A"/>
    <w:rsid w:val="00D11A99"/>
    <w:rsid w:val="00D1295E"/>
    <w:rsid w:val="00D12F51"/>
    <w:rsid w:val="00D130A5"/>
    <w:rsid w:val="00D132CA"/>
    <w:rsid w:val="00D13858"/>
    <w:rsid w:val="00D13A73"/>
    <w:rsid w:val="00D14735"/>
    <w:rsid w:val="00D147E7"/>
    <w:rsid w:val="00D14918"/>
    <w:rsid w:val="00D151F7"/>
    <w:rsid w:val="00D15CED"/>
    <w:rsid w:val="00D16644"/>
    <w:rsid w:val="00D16BDC"/>
    <w:rsid w:val="00D17295"/>
    <w:rsid w:val="00D17AA3"/>
    <w:rsid w:val="00D17ABE"/>
    <w:rsid w:val="00D20201"/>
    <w:rsid w:val="00D20230"/>
    <w:rsid w:val="00D208F6"/>
    <w:rsid w:val="00D20939"/>
    <w:rsid w:val="00D2112A"/>
    <w:rsid w:val="00D222F9"/>
    <w:rsid w:val="00D226A0"/>
    <w:rsid w:val="00D22875"/>
    <w:rsid w:val="00D228CF"/>
    <w:rsid w:val="00D229DE"/>
    <w:rsid w:val="00D23FA6"/>
    <w:rsid w:val="00D2441A"/>
    <w:rsid w:val="00D24B34"/>
    <w:rsid w:val="00D24E68"/>
    <w:rsid w:val="00D2540B"/>
    <w:rsid w:val="00D258E9"/>
    <w:rsid w:val="00D26465"/>
    <w:rsid w:val="00D2674D"/>
    <w:rsid w:val="00D26A6D"/>
    <w:rsid w:val="00D271E5"/>
    <w:rsid w:val="00D27D99"/>
    <w:rsid w:val="00D301D1"/>
    <w:rsid w:val="00D313A0"/>
    <w:rsid w:val="00D31FA1"/>
    <w:rsid w:val="00D333C9"/>
    <w:rsid w:val="00D3344B"/>
    <w:rsid w:val="00D3367D"/>
    <w:rsid w:val="00D336A4"/>
    <w:rsid w:val="00D33963"/>
    <w:rsid w:val="00D33B69"/>
    <w:rsid w:val="00D34FD4"/>
    <w:rsid w:val="00D37602"/>
    <w:rsid w:val="00D3762C"/>
    <w:rsid w:val="00D37E73"/>
    <w:rsid w:val="00D40065"/>
    <w:rsid w:val="00D40762"/>
    <w:rsid w:val="00D408A8"/>
    <w:rsid w:val="00D40E4B"/>
    <w:rsid w:val="00D41048"/>
    <w:rsid w:val="00D411FE"/>
    <w:rsid w:val="00D41588"/>
    <w:rsid w:val="00D422FF"/>
    <w:rsid w:val="00D42D6A"/>
    <w:rsid w:val="00D430CE"/>
    <w:rsid w:val="00D431E1"/>
    <w:rsid w:val="00D436C6"/>
    <w:rsid w:val="00D436D3"/>
    <w:rsid w:val="00D438E1"/>
    <w:rsid w:val="00D439E1"/>
    <w:rsid w:val="00D43C2E"/>
    <w:rsid w:val="00D4423E"/>
    <w:rsid w:val="00D45547"/>
    <w:rsid w:val="00D460A8"/>
    <w:rsid w:val="00D46412"/>
    <w:rsid w:val="00D46BE2"/>
    <w:rsid w:val="00D47651"/>
    <w:rsid w:val="00D47D7E"/>
    <w:rsid w:val="00D5012A"/>
    <w:rsid w:val="00D50471"/>
    <w:rsid w:val="00D5134C"/>
    <w:rsid w:val="00D51DBE"/>
    <w:rsid w:val="00D51E6F"/>
    <w:rsid w:val="00D52B7C"/>
    <w:rsid w:val="00D53348"/>
    <w:rsid w:val="00D5344C"/>
    <w:rsid w:val="00D53695"/>
    <w:rsid w:val="00D53A22"/>
    <w:rsid w:val="00D53F07"/>
    <w:rsid w:val="00D541BE"/>
    <w:rsid w:val="00D545B5"/>
    <w:rsid w:val="00D54B93"/>
    <w:rsid w:val="00D556CE"/>
    <w:rsid w:val="00D559CC"/>
    <w:rsid w:val="00D55BDD"/>
    <w:rsid w:val="00D572B9"/>
    <w:rsid w:val="00D577DD"/>
    <w:rsid w:val="00D57B45"/>
    <w:rsid w:val="00D600C2"/>
    <w:rsid w:val="00D603FF"/>
    <w:rsid w:val="00D60866"/>
    <w:rsid w:val="00D61410"/>
    <w:rsid w:val="00D61E0A"/>
    <w:rsid w:val="00D62356"/>
    <w:rsid w:val="00D626E1"/>
    <w:rsid w:val="00D62D92"/>
    <w:rsid w:val="00D62DBB"/>
    <w:rsid w:val="00D630C3"/>
    <w:rsid w:val="00D634F1"/>
    <w:rsid w:val="00D63B59"/>
    <w:rsid w:val="00D63C3F"/>
    <w:rsid w:val="00D63DCF"/>
    <w:rsid w:val="00D63FF3"/>
    <w:rsid w:val="00D64544"/>
    <w:rsid w:val="00D64853"/>
    <w:rsid w:val="00D650BC"/>
    <w:rsid w:val="00D66E01"/>
    <w:rsid w:val="00D66FDD"/>
    <w:rsid w:val="00D672DD"/>
    <w:rsid w:val="00D674AE"/>
    <w:rsid w:val="00D67DB1"/>
    <w:rsid w:val="00D705BD"/>
    <w:rsid w:val="00D7078A"/>
    <w:rsid w:val="00D707DD"/>
    <w:rsid w:val="00D70AA9"/>
    <w:rsid w:val="00D7210D"/>
    <w:rsid w:val="00D726EE"/>
    <w:rsid w:val="00D731B2"/>
    <w:rsid w:val="00D733F0"/>
    <w:rsid w:val="00D73592"/>
    <w:rsid w:val="00D736DA"/>
    <w:rsid w:val="00D74062"/>
    <w:rsid w:val="00D7430D"/>
    <w:rsid w:val="00D74BED"/>
    <w:rsid w:val="00D74F41"/>
    <w:rsid w:val="00D75C1F"/>
    <w:rsid w:val="00D75E09"/>
    <w:rsid w:val="00D75E85"/>
    <w:rsid w:val="00D75F1F"/>
    <w:rsid w:val="00D7738B"/>
    <w:rsid w:val="00D7789D"/>
    <w:rsid w:val="00D77C05"/>
    <w:rsid w:val="00D80055"/>
    <w:rsid w:val="00D806E8"/>
    <w:rsid w:val="00D80837"/>
    <w:rsid w:val="00D80DA0"/>
    <w:rsid w:val="00D80FD3"/>
    <w:rsid w:val="00D81519"/>
    <w:rsid w:val="00D82BC7"/>
    <w:rsid w:val="00D82D71"/>
    <w:rsid w:val="00D839E6"/>
    <w:rsid w:val="00D84139"/>
    <w:rsid w:val="00D84543"/>
    <w:rsid w:val="00D84E4A"/>
    <w:rsid w:val="00D85D7C"/>
    <w:rsid w:val="00D85E87"/>
    <w:rsid w:val="00D8734A"/>
    <w:rsid w:val="00D87374"/>
    <w:rsid w:val="00D87782"/>
    <w:rsid w:val="00D87849"/>
    <w:rsid w:val="00D878B3"/>
    <w:rsid w:val="00D87B62"/>
    <w:rsid w:val="00D9042C"/>
    <w:rsid w:val="00D9103F"/>
    <w:rsid w:val="00D9247C"/>
    <w:rsid w:val="00D924BB"/>
    <w:rsid w:val="00D927FE"/>
    <w:rsid w:val="00D92CAF"/>
    <w:rsid w:val="00D936AE"/>
    <w:rsid w:val="00D93761"/>
    <w:rsid w:val="00D944A2"/>
    <w:rsid w:val="00D95982"/>
    <w:rsid w:val="00D95D7E"/>
    <w:rsid w:val="00D96EBC"/>
    <w:rsid w:val="00D97A92"/>
    <w:rsid w:val="00D97BCA"/>
    <w:rsid w:val="00D97EAB"/>
    <w:rsid w:val="00D97F40"/>
    <w:rsid w:val="00DA009B"/>
    <w:rsid w:val="00DA03FD"/>
    <w:rsid w:val="00DA0F41"/>
    <w:rsid w:val="00DA1191"/>
    <w:rsid w:val="00DA14FA"/>
    <w:rsid w:val="00DA2173"/>
    <w:rsid w:val="00DA2AAB"/>
    <w:rsid w:val="00DA300F"/>
    <w:rsid w:val="00DA466C"/>
    <w:rsid w:val="00DA5168"/>
    <w:rsid w:val="00DA53AC"/>
    <w:rsid w:val="00DA5911"/>
    <w:rsid w:val="00DA5EB7"/>
    <w:rsid w:val="00DA70D0"/>
    <w:rsid w:val="00DA722E"/>
    <w:rsid w:val="00DA73C4"/>
    <w:rsid w:val="00DA7733"/>
    <w:rsid w:val="00DA7C22"/>
    <w:rsid w:val="00DA7DD9"/>
    <w:rsid w:val="00DB0003"/>
    <w:rsid w:val="00DB0276"/>
    <w:rsid w:val="00DB0389"/>
    <w:rsid w:val="00DB085C"/>
    <w:rsid w:val="00DB198D"/>
    <w:rsid w:val="00DB1E02"/>
    <w:rsid w:val="00DB230F"/>
    <w:rsid w:val="00DB23BC"/>
    <w:rsid w:val="00DB31AB"/>
    <w:rsid w:val="00DB3371"/>
    <w:rsid w:val="00DB33A5"/>
    <w:rsid w:val="00DB398E"/>
    <w:rsid w:val="00DB3D65"/>
    <w:rsid w:val="00DB4127"/>
    <w:rsid w:val="00DB42A1"/>
    <w:rsid w:val="00DB4E06"/>
    <w:rsid w:val="00DB57B9"/>
    <w:rsid w:val="00DB653A"/>
    <w:rsid w:val="00DB7960"/>
    <w:rsid w:val="00DC02A3"/>
    <w:rsid w:val="00DC0ED8"/>
    <w:rsid w:val="00DC1A47"/>
    <w:rsid w:val="00DC1E5C"/>
    <w:rsid w:val="00DC1F36"/>
    <w:rsid w:val="00DC2AAB"/>
    <w:rsid w:val="00DC2F23"/>
    <w:rsid w:val="00DC37CD"/>
    <w:rsid w:val="00DC4CB9"/>
    <w:rsid w:val="00DC547A"/>
    <w:rsid w:val="00DC5BE4"/>
    <w:rsid w:val="00DC690A"/>
    <w:rsid w:val="00DC6F12"/>
    <w:rsid w:val="00DC7B92"/>
    <w:rsid w:val="00DC7BD1"/>
    <w:rsid w:val="00DD0731"/>
    <w:rsid w:val="00DD0F4B"/>
    <w:rsid w:val="00DD152A"/>
    <w:rsid w:val="00DD1C14"/>
    <w:rsid w:val="00DD2271"/>
    <w:rsid w:val="00DD2F3B"/>
    <w:rsid w:val="00DD3770"/>
    <w:rsid w:val="00DD39B8"/>
    <w:rsid w:val="00DD3C67"/>
    <w:rsid w:val="00DD43D0"/>
    <w:rsid w:val="00DD4A9E"/>
    <w:rsid w:val="00DD4B3A"/>
    <w:rsid w:val="00DD4DB2"/>
    <w:rsid w:val="00DD56A3"/>
    <w:rsid w:val="00DD5CB8"/>
    <w:rsid w:val="00DD5F8E"/>
    <w:rsid w:val="00DD6071"/>
    <w:rsid w:val="00DD63A9"/>
    <w:rsid w:val="00DD63DD"/>
    <w:rsid w:val="00DD645E"/>
    <w:rsid w:val="00DD6F4C"/>
    <w:rsid w:val="00DD72CA"/>
    <w:rsid w:val="00DD73E6"/>
    <w:rsid w:val="00DD79D0"/>
    <w:rsid w:val="00DE1A36"/>
    <w:rsid w:val="00DE326A"/>
    <w:rsid w:val="00DE3456"/>
    <w:rsid w:val="00DE40FE"/>
    <w:rsid w:val="00DE4144"/>
    <w:rsid w:val="00DE5700"/>
    <w:rsid w:val="00DE5882"/>
    <w:rsid w:val="00DE5A67"/>
    <w:rsid w:val="00DE6164"/>
    <w:rsid w:val="00DE77E5"/>
    <w:rsid w:val="00DE7824"/>
    <w:rsid w:val="00DE7DF4"/>
    <w:rsid w:val="00DF012D"/>
    <w:rsid w:val="00DF0879"/>
    <w:rsid w:val="00DF0C6A"/>
    <w:rsid w:val="00DF11E3"/>
    <w:rsid w:val="00DF16B0"/>
    <w:rsid w:val="00DF1BFC"/>
    <w:rsid w:val="00DF2AEB"/>
    <w:rsid w:val="00DF2CD7"/>
    <w:rsid w:val="00DF2FC3"/>
    <w:rsid w:val="00DF308A"/>
    <w:rsid w:val="00DF3427"/>
    <w:rsid w:val="00DF38C5"/>
    <w:rsid w:val="00DF4777"/>
    <w:rsid w:val="00DF4FEF"/>
    <w:rsid w:val="00DF5110"/>
    <w:rsid w:val="00DF516E"/>
    <w:rsid w:val="00DF545C"/>
    <w:rsid w:val="00DF5AD7"/>
    <w:rsid w:val="00DF5B66"/>
    <w:rsid w:val="00DF628C"/>
    <w:rsid w:val="00DF6BEF"/>
    <w:rsid w:val="00DF6CDC"/>
    <w:rsid w:val="00DF74E8"/>
    <w:rsid w:val="00DF779E"/>
    <w:rsid w:val="00E00726"/>
    <w:rsid w:val="00E00CEE"/>
    <w:rsid w:val="00E02610"/>
    <w:rsid w:val="00E037AB"/>
    <w:rsid w:val="00E039C2"/>
    <w:rsid w:val="00E040F8"/>
    <w:rsid w:val="00E0525F"/>
    <w:rsid w:val="00E06723"/>
    <w:rsid w:val="00E06973"/>
    <w:rsid w:val="00E06C0A"/>
    <w:rsid w:val="00E07D8A"/>
    <w:rsid w:val="00E10344"/>
    <w:rsid w:val="00E10643"/>
    <w:rsid w:val="00E1228D"/>
    <w:rsid w:val="00E1249C"/>
    <w:rsid w:val="00E12591"/>
    <w:rsid w:val="00E12F2F"/>
    <w:rsid w:val="00E13FFE"/>
    <w:rsid w:val="00E142FE"/>
    <w:rsid w:val="00E150D6"/>
    <w:rsid w:val="00E16307"/>
    <w:rsid w:val="00E16382"/>
    <w:rsid w:val="00E16FF8"/>
    <w:rsid w:val="00E17227"/>
    <w:rsid w:val="00E1790C"/>
    <w:rsid w:val="00E20269"/>
    <w:rsid w:val="00E20CA0"/>
    <w:rsid w:val="00E21315"/>
    <w:rsid w:val="00E228B3"/>
    <w:rsid w:val="00E22B61"/>
    <w:rsid w:val="00E22F56"/>
    <w:rsid w:val="00E22F60"/>
    <w:rsid w:val="00E234BA"/>
    <w:rsid w:val="00E2368E"/>
    <w:rsid w:val="00E23F4D"/>
    <w:rsid w:val="00E240B5"/>
    <w:rsid w:val="00E2433C"/>
    <w:rsid w:val="00E2437A"/>
    <w:rsid w:val="00E24D2A"/>
    <w:rsid w:val="00E24F0C"/>
    <w:rsid w:val="00E25700"/>
    <w:rsid w:val="00E263BC"/>
    <w:rsid w:val="00E26569"/>
    <w:rsid w:val="00E265BD"/>
    <w:rsid w:val="00E26773"/>
    <w:rsid w:val="00E26915"/>
    <w:rsid w:val="00E26B81"/>
    <w:rsid w:val="00E2762A"/>
    <w:rsid w:val="00E27832"/>
    <w:rsid w:val="00E279F5"/>
    <w:rsid w:val="00E27AE1"/>
    <w:rsid w:val="00E3022E"/>
    <w:rsid w:val="00E304BE"/>
    <w:rsid w:val="00E313A3"/>
    <w:rsid w:val="00E318BC"/>
    <w:rsid w:val="00E32141"/>
    <w:rsid w:val="00E32585"/>
    <w:rsid w:val="00E32A31"/>
    <w:rsid w:val="00E32FBC"/>
    <w:rsid w:val="00E331A2"/>
    <w:rsid w:val="00E34105"/>
    <w:rsid w:val="00E34991"/>
    <w:rsid w:val="00E34DA7"/>
    <w:rsid w:val="00E34EDA"/>
    <w:rsid w:val="00E3546E"/>
    <w:rsid w:val="00E3593F"/>
    <w:rsid w:val="00E360B7"/>
    <w:rsid w:val="00E36430"/>
    <w:rsid w:val="00E36C66"/>
    <w:rsid w:val="00E37302"/>
    <w:rsid w:val="00E37746"/>
    <w:rsid w:val="00E37A8D"/>
    <w:rsid w:val="00E37B62"/>
    <w:rsid w:val="00E400ED"/>
    <w:rsid w:val="00E41983"/>
    <w:rsid w:val="00E41D55"/>
    <w:rsid w:val="00E41FB5"/>
    <w:rsid w:val="00E429E6"/>
    <w:rsid w:val="00E42BF7"/>
    <w:rsid w:val="00E43236"/>
    <w:rsid w:val="00E434C1"/>
    <w:rsid w:val="00E43C8F"/>
    <w:rsid w:val="00E43D1D"/>
    <w:rsid w:val="00E449DD"/>
    <w:rsid w:val="00E44B31"/>
    <w:rsid w:val="00E44C1D"/>
    <w:rsid w:val="00E452F4"/>
    <w:rsid w:val="00E454D9"/>
    <w:rsid w:val="00E45919"/>
    <w:rsid w:val="00E45EB8"/>
    <w:rsid w:val="00E46258"/>
    <w:rsid w:val="00E46377"/>
    <w:rsid w:val="00E46482"/>
    <w:rsid w:val="00E47BD3"/>
    <w:rsid w:val="00E50598"/>
    <w:rsid w:val="00E50BAD"/>
    <w:rsid w:val="00E50C8B"/>
    <w:rsid w:val="00E510CE"/>
    <w:rsid w:val="00E51518"/>
    <w:rsid w:val="00E51543"/>
    <w:rsid w:val="00E51915"/>
    <w:rsid w:val="00E51A52"/>
    <w:rsid w:val="00E54141"/>
    <w:rsid w:val="00E55460"/>
    <w:rsid w:val="00E55AAB"/>
    <w:rsid w:val="00E55D8A"/>
    <w:rsid w:val="00E561C6"/>
    <w:rsid w:val="00E56B10"/>
    <w:rsid w:val="00E571B0"/>
    <w:rsid w:val="00E572B0"/>
    <w:rsid w:val="00E60D47"/>
    <w:rsid w:val="00E61042"/>
    <w:rsid w:val="00E61407"/>
    <w:rsid w:val="00E61543"/>
    <w:rsid w:val="00E62296"/>
    <w:rsid w:val="00E6326A"/>
    <w:rsid w:val="00E63ADC"/>
    <w:rsid w:val="00E63B41"/>
    <w:rsid w:val="00E63E6F"/>
    <w:rsid w:val="00E6462C"/>
    <w:rsid w:val="00E646DE"/>
    <w:rsid w:val="00E64968"/>
    <w:rsid w:val="00E65044"/>
    <w:rsid w:val="00E65190"/>
    <w:rsid w:val="00E65589"/>
    <w:rsid w:val="00E6667D"/>
    <w:rsid w:val="00E666CC"/>
    <w:rsid w:val="00E66733"/>
    <w:rsid w:val="00E66B6C"/>
    <w:rsid w:val="00E66DE6"/>
    <w:rsid w:val="00E67A74"/>
    <w:rsid w:val="00E67FE3"/>
    <w:rsid w:val="00E7187A"/>
    <w:rsid w:val="00E71A37"/>
    <w:rsid w:val="00E73C44"/>
    <w:rsid w:val="00E74744"/>
    <w:rsid w:val="00E75707"/>
    <w:rsid w:val="00E7576E"/>
    <w:rsid w:val="00E758F4"/>
    <w:rsid w:val="00E75D4C"/>
    <w:rsid w:val="00E762C6"/>
    <w:rsid w:val="00E76410"/>
    <w:rsid w:val="00E7654F"/>
    <w:rsid w:val="00E767A7"/>
    <w:rsid w:val="00E76B89"/>
    <w:rsid w:val="00E7708E"/>
    <w:rsid w:val="00E77CC7"/>
    <w:rsid w:val="00E77CF8"/>
    <w:rsid w:val="00E77F9A"/>
    <w:rsid w:val="00E8010D"/>
    <w:rsid w:val="00E80347"/>
    <w:rsid w:val="00E80B86"/>
    <w:rsid w:val="00E814A0"/>
    <w:rsid w:val="00E81C17"/>
    <w:rsid w:val="00E81DDA"/>
    <w:rsid w:val="00E826AF"/>
    <w:rsid w:val="00E82B2A"/>
    <w:rsid w:val="00E82DC5"/>
    <w:rsid w:val="00E82EDA"/>
    <w:rsid w:val="00E830AE"/>
    <w:rsid w:val="00E832B4"/>
    <w:rsid w:val="00E83F18"/>
    <w:rsid w:val="00E8470B"/>
    <w:rsid w:val="00E84A8F"/>
    <w:rsid w:val="00E84CDC"/>
    <w:rsid w:val="00E850A3"/>
    <w:rsid w:val="00E85704"/>
    <w:rsid w:val="00E87D16"/>
    <w:rsid w:val="00E92328"/>
    <w:rsid w:val="00E924CF"/>
    <w:rsid w:val="00E92C20"/>
    <w:rsid w:val="00E92F0F"/>
    <w:rsid w:val="00E93755"/>
    <w:rsid w:val="00E93E3C"/>
    <w:rsid w:val="00E949FD"/>
    <w:rsid w:val="00E94AA6"/>
    <w:rsid w:val="00E95477"/>
    <w:rsid w:val="00E95CFD"/>
    <w:rsid w:val="00E962F8"/>
    <w:rsid w:val="00E96D54"/>
    <w:rsid w:val="00E96DAC"/>
    <w:rsid w:val="00E97321"/>
    <w:rsid w:val="00E97595"/>
    <w:rsid w:val="00EA153A"/>
    <w:rsid w:val="00EA23F4"/>
    <w:rsid w:val="00EA29BF"/>
    <w:rsid w:val="00EA2B7A"/>
    <w:rsid w:val="00EA3BA8"/>
    <w:rsid w:val="00EA459C"/>
    <w:rsid w:val="00EA5343"/>
    <w:rsid w:val="00EA5F96"/>
    <w:rsid w:val="00EA661F"/>
    <w:rsid w:val="00EA7AF6"/>
    <w:rsid w:val="00EB0279"/>
    <w:rsid w:val="00EB0869"/>
    <w:rsid w:val="00EB0AAA"/>
    <w:rsid w:val="00EB1338"/>
    <w:rsid w:val="00EB1549"/>
    <w:rsid w:val="00EB1A9A"/>
    <w:rsid w:val="00EB1AC4"/>
    <w:rsid w:val="00EB1DA9"/>
    <w:rsid w:val="00EB2C0C"/>
    <w:rsid w:val="00EB3290"/>
    <w:rsid w:val="00EB36C9"/>
    <w:rsid w:val="00EB37A9"/>
    <w:rsid w:val="00EB41D0"/>
    <w:rsid w:val="00EB4BEF"/>
    <w:rsid w:val="00EB4BFA"/>
    <w:rsid w:val="00EB4D13"/>
    <w:rsid w:val="00EB4F49"/>
    <w:rsid w:val="00EB54FD"/>
    <w:rsid w:val="00EB5791"/>
    <w:rsid w:val="00EB5912"/>
    <w:rsid w:val="00EB595A"/>
    <w:rsid w:val="00EB5A47"/>
    <w:rsid w:val="00EB5B1F"/>
    <w:rsid w:val="00EB644D"/>
    <w:rsid w:val="00EB6A76"/>
    <w:rsid w:val="00EB6EDA"/>
    <w:rsid w:val="00EB7626"/>
    <w:rsid w:val="00EB7E63"/>
    <w:rsid w:val="00EC02AB"/>
    <w:rsid w:val="00EC04A4"/>
    <w:rsid w:val="00EC109C"/>
    <w:rsid w:val="00EC16DE"/>
    <w:rsid w:val="00EC18C0"/>
    <w:rsid w:val="00EC1BA2"/>
    <w:rsid w:val="00EC1CE3"/>
    <w:rsid w:val="00EC265A"/>
    <w:rsid w:val="00EC2826"/>
    <w:rsid w:val="00EC289F"/>
    <w:rsid w:val="00EC3114"/>
    <w:rsid w:val="00EC3316"/>
    <w:rsid w:val="00EC4948"/>
    <w:rsid w:val="00EC5933"/>
    <w:rsid w:val="00EC6CCD"/>
    <w:rsid w:val="00EC76F7"/>
    <w:rsid w:val="00EC7A34"/>
    <w:rsid w:val="00ED0040"/>
    <w:rsid w:val="00ED032B"/>
    <w:rsid w:val="00ED0DEA"/>
    <w:rsid w:val="00ED19A9"/>
    <w:rsid w:val="00ED2991"/>
    <w:rsid w:val="00ED44C2"/>
    <w:rsid w:val="00ED44F3"/>
    <w:rsid w:val="00ED4659"/>
    <w:rsid w:val="00ED5218"/>
    <w:rsid w:val="00ED59A1"/>
    <w:rsid w:val="00ED5C4B"/>
    <w:rsid w:val="00ED6955"/>
    <w:rsid w:val="00ED72EF"/>
    <w:rsid w:val="00ED738E"/>
    <w:rsid w:val="00ED7431"/>
    <w:rsid w:val="00EE0D68"/>
    <w:rsid w:val="00EE0DD3"/>
    <w:rsid w:val="00EE10A4"/>
    <w:rsid w:val="00EE11AD"/>
    <w:rsid w:val="00EE18EC"/>
    <w:rsid w:val="00EE3B8A"/>
    <w:rsid w:val="00EE4175"/>
    <w:rsid w:val="00EE4C7A"/>
    <w:rsid w:val="00EE5B91"/>
    <w:rsid w:val="00EE5FE8"/>
    <w:rsid w:val="00EE6AB2"/>
    <w:rsid w:val="00EE712F"/>
    <w:rsid w:val="00EE737E"/>
    <w:rsid w:val="00EE7D17"/>
    <w:rsid w:val="00EF0D85"/>
    <w:rsid w:val="00EF1D7F"/>
    <w:rsid w:val="00EF287E"/>
    <w:rsid w:val="00EF2FEA"/>
    <w:rsid w:val="00EF303C"/>
    <w:rsid w:val="00EF3095"/>
    <w:rsid w:val="00EF3221"/>
    <w:rsid w:val="00EF38BD"/>
    <w:rsid w:val="00EF4310"/>
    <w:rsid w:val="00EF48C7"/>
    <w:rsid w:val="00F00159"/>
    <w:rsid w:val="00F001C1"/>
    <w:rsid w:val="00F00C09"/>
    <w:rsid w:val="00F019DD"/>
    <w:rsid w:val="00F0241E"/>
    <w:rsid w:val="00F026E3"/>
    <w:rsid w:val="00F028C7"/>
    <w:rsid w:val="00F03753"/>
    <w:rsid w:val="00F0378E"/>
    <w:rsid w:val="00F03EAD"/>
    <w:rsid w:val="00F04983"/>
    <w:rsid w:val="00F0508C"/>
    <w:rsid w:val="00F05996"/>
    <w:rsid w:val="00F05A19"/>
    <w:rsid w:val="00F05AA5"/>
    <w:rsid w:val="00F064F9"/>
    <w:rsid w:val="00F07587"/>
    <w:rsid w:val="00F076DE"/>
    <w:rsid w:val="00F07EBC"/>
    <w:rsid w:val="00F1012F"/>
    <w:rsid w:val="00F10972"/>
    <w:rsid w:val="00F10E94"/>
    <w:rsid w:val="00F112F1"/>
    <w:rsid w:val="00F117C2"/>
    <w:rsid w:val="00F11FC6"/>
    <w:rsid w:val="00F123DA"/>
    <w:rsid w:val="00F12A41"/>
    <w:rsid w:val="00F13941"/>
    <w:rsid w:val="00F14405"/>
    <w:rsid w:val="00F1445F"/>
    <w:rsid w:val="00F1452F"/>
    <w:rsid w:val="00F145DF"/>
    <w:rsid w:val="00F1521E"/>
    <w:rsid w:val="00F15557"/>
    <w:rsid w:val="00F176B7"/>
    <w:rsid w:val="00F17D32"/>
    <w:rsid w:val="00F20579"/>
    <w:rsid w:val="00F2058F"/>
    <w:rsid w:val="00F20859"/>
    <w:rsid w:val="00F20F66"/>
    <w:rsid w:val="00F21940"/>
    <w:rsid w:val="00F2286E"/>
    <w:rsid w:val="00F22D00"/>
    <w:rsid w:val="00F237F2"/>
    <w:rsid w:val="00F2386E"/>
    <w:rsid w:val="00F2403B"/>
    <w:rsid w:val="00F241F9"/>
    <w:rsid w:val="00F251D8"/>
    <w:rsid w:val="00F25938"/>
    <w:rsid w:val="00F25C21"/>
    <w:rsid w:val="00F2600A"/>
    <w:rsid w:val="00F26065"/>
    <w:rsid w:val="00F2678F"/>
    <w:rsid w:val="00F26805"/>
    <w:rsid w:val="00F270C3"/>
    <w:rsid w:val="00F2757C"/>
    <w:rsid w:val="00F2798A"/>
    <w:rsid w:val="00F27B76"/>
    <w:rsid w:val="00F27E61"/>
    <w:rsid w:val="00F300AB"/>
    <w:rsid w:val="00F30417"/>
    <w:rsid w:val="00F30BF5"/>
    <w:rsid w:val="00F30DC9"/>
    <w:rsid w:val="00F315FA"/>
    <w:rsid w:val="00F31E61"/>
    <w:rsid w:val="00F32807"/>
    <w:rsid w:val="00F32B51"/>
    <w:rsid w:val="00F3372A"/>
    <w:rsid w:val="00F33F03"/>
    <w:rsid w:val="00F341BA"/>
    <w:rsid w:val="00F34378"/>
    <w:rsid w:val="00F34480"/>
    <w:rsid w:val="00F34626"/>
    <w:rsid w:val="00F3510C"/>
    <w:rsid w:val="00F355E9"/>
    <w:rsid w:val="00F36187"/>
    <w:rsid w:val="00F362F6"/>
    <w:rsid w:val="00F366C7"/>
    <w:rsid w:val="00F367AF"/>
    <w:rsid w:val="00F367CA"/>
    <w:rsid w:val="00F369FB"/>
    <w:rsid w:val="00F3736F"/>
    <w:rsid w:val="00F37C4A"/>
    <w:rsid w:val="00F40715"/>
    <w:rsid w:val="00F4087C"/>
    <w:rsid w:val="00F4129E"/>
    <w:rsid w:val="00F41311"/>
    <w:rsid w:val="00F41C1F"/>
    <w:rsid w:val="00F41CCC"/>
    <w:rsid w:val="00F42C97"/>
    <w:rsid w:val="00F42E38"/>
    <w:rsid w:val="00F42FB5"/>
    <w:rsid w:val="00F4365A"/>
    <w:rsid w:val="00F43E85"/>
    <w:rsid w:val="00F44C6C"/>
    <w:rsid w:val="00F44DFB"/>
    <w:rsid w:val="00F44E77"/>
    <w:rsid w:val="00F45A96"/>
    <w:rsid w:val="00F45ACC"/>
    <w:rsid w:val="00F467F7"/>
    <w:rsid w:val="00F471B7"/>
    <w:rsid w:val="00F47913"/>
    <w:rsid w:val="00F47E1E"/>
    <w:rsid w:val="00F500DA"/>
    <w:rsid w:val="00F50965"/>
    <w:rsid w:val="00F50CCD"/>
    <w:rsid w:val="00F50FC2"/>
    <w:rsid w:val="00F51C2D"/>
    <w:rsid w:val="00F52868"/>
    <w:rsid w:val="00F53BE5"/>
    <w:rsid w:val="00F541E4"/>
    <w:rsid w:val="00F5468E"/>
    <w:rsid w:val="00F55954"/>
    <w:rsid w:val="00F55CB3"/>
    <w:rsid w:val="00F55E3E"/>
    <w:rsid w:val="00F567A8"/>
    <w:rsid w:val="00F56C09"/>
    <w:rsid w:val="00F60493"/>
    <w:rsid w:val="00F60920"/>
    <w:rsid w:val="00F61FAC"/>
    <w:rsid w:val="00F624DB"/>
    <w:rsid w:val="00F627CE"/>
    <w:rsid w:val="00F62921"/>
    <w:rsid w:val="00F62DE2"/>
    <w:rsid w:val="00F6309F"/>
    <w:rsid w:val="00F64357"/>
    <w:rsid w:val="00F64787"/>
    <w:rsid w:val="00F64D1E"/>
    <w:rsid w:val="00F64EDB"/>
    <w:rsid w:val="00F660E2"/>
    <w:rsid w:val="00F6624F"/>
    <w:rsid w:val="00F663D9"/>
    <w:rsid w:val="00F6747A"/>
    <w:rsid w:val="00F70006"/>
    <w:rsid w:val="00F70DEE"/>
    <w:rsid w:val="00F71865"/>
    <w:rsid w:val="00F71D8E"/>
    <w:rsid w:val="00F72203"/>
    <w:rsid w:val="00F728C0"/>
    <w:rsid w:val="00F72C62"/>
    <w:rsid w:val="00F72DCF"/>
    <w:rsid w:val="00F73588"/>
    <w:rsid w:val="00F73619"/>
    <w:rsid w:val="00F749EC"/>
    <w:rsid w:val="00F77167"/>
    <w:rsid w:val="00F80204"/>
    <w:rsid w:val="00F80723"/>
    <w:rsid w:val="00F80DCF"/>
    <w:rsid w:val="00F81119"/>
    <w:rsid w:val="00F8141B"/>
    <w:rsid w:val="00F81C53"/>
    <w:rsid w:val="00F820E8"/>
    <w:rsid w:val="00F82737"/>
    <w:rsid w:val="00F82C50"/>
    <w:rsid w:val="00F838C9"/>
    <w:rsid w:val="00F839F6"/>
    <w:rsid w:val="00F840E1"/>
    <w:rsid w:val="00F8416D"/>
    <w:rsid w:val="00F84315"/>
    <w:rsid w:val="00F8463D"/>
    <w:rsid w:val="00F84B72"/>
    <w:rsid w:val="00F85233"/>
    <w:rsid w:val="00F8572E"/>
    <w:rsid w:val="00F86538"/>
    <w:rsid w:val="00F87011"/>
    <w:rsid w:val="00F87AD3"/>
    <w:rsid w:val="00F87EE7"/>
    <w:rsid w:val="00F90346"/>
    <w:rsid w:val="00F90ACB"/>
    <w:rsid w:val="00F915FC"/>
    <w:rsid w:val="00F91D33"/>
    <w:rsid w:val="00F92774"/>
    <w:rsid w:val="00F92BE0"/>
    <w:rsid w:val="00F92ECE"/>
    <w:rsid w:val="00F9363F"/>
    <w:rsid w:val="00F93ACE"/>
    <w:rsid w:val="00F94049"/>
    <w:rsid w:val="00F94C9A"/>
    <w:rsid w:val="00F94CBD"/>
    <w:rsid w:val="00F96B74"/>
    <w:rsid w:val="00F96D06"/>
    <w:rsid w:val="00F976CC"/>
    <w:rsid w:val="00F97731"/>
    <w:rsid w:val="00F97944"/>
    <w:rsid w:val="00F97A8E"/>
    <w:rsid w:val="00FA1646"/>
    <w:rsid w:val="00FA1C2F"/>
    <w:rsid w:val="00FA2416"/>
    <w:rsid w:val="00FA2543"/>
    <w:rsid w:val="00FA2823"/>
    <w:rsid w:val="00FA324A"/>
    <w:rsid w:val="00FA33FA"/>
    <w:rsid w:val="00FA38F0"/>
    <w:rsid w:val="00FA3C90"/>
    <w:rsid w:val="00FA4EB5"/>
    <w:rsid w:val="00FA4F8D"/>
    <w:rsid w:val="00FA564E"/>
    <w:rsid w:val="00FA591C"/>
    <w:rsid w:val="00FA5AB4"/>
    <w:rsid w:val="00FA5BCB"/>
    <w:rsid w:val="00FA637E"/>
    <w:rsid w:val="00FA681C"/>
    <w:rsid w:val="00FA6BE0"/>
    <w:rsid w:val="00FA6CE3"/>
    <w:rsid w:val="00FA7A34"/>
    <w:rsid w:val="00FB00C9"/>
    <w:rsid w:val="00FB084B"/>
    <w:rsid w:val="00FB0B58"/>
    <w:rsid w:val="00FB0BB9"/>
    <w:rsid w:val="00FB0C32"/>
    <w:rsid w:val="00FB0E87"/>
    <w:rsid w:val="00FB133A"/>
    <w:rsid w:val="00FB2B91"/>
    <w:rsid w:val="00FB2B99"/>
    <w:rsid w:val="00FB3450"/>
    <w:rsid w:val="00FB3AE4"/>
    <w:rsid w:val="00FB3ED3"/>
    <w:rsid w:val="00FB43A2"/>
    <w:rsid w:val="00FB4B09"/>
    <w:rsid w:val="00FB4B9C"/>
    <w:rsid w:val="00FB4C32"/>
    <w:rsid w:val="00FB5542"/>
    <w:rsid w:val="00FB5CA3"/>
    <w:rsid w:val="00FB6866"/>
    <w:rsid w:val="00FB6918"/>
    <w:rsid w:val="00FB6B30"/>
    <w:rsid w:val="00FB6B37"/>
    <w:rsid w:val="00FB6C6D"/>
    <w:rsid w:val="00FB767F"/>
    <w:rsid w:val="00FB7F54"/>
    <w:rsid w:val="00FC10AB"/>
    <w:rsid w:val="00FC165F"/>
    <w:rsid w:val="00FC19E0"/>
    <w:rsid w:val="00FC1CEA"/>
    <w:rsid w:val="00FC27AF"/>
    <w:rsid w:val="00FC2D0E"/>
    <w:rsid w:val="00FC3A9A"/>
    <w:rsid w:val="00FC4186"/>
    <w:rsid w:val="00FC4187"/>
    <w:rsid w:val="00FC488D"/>
    <w:rsid w:val="00FC50CD"/>
    <w:rsid w:val="00FC54C0"/>
    <w:rsid w:val="00FC61EF"/>
    <w:rsid w:val="00FC6604"/>
    <w:rsid w:val="00FC67F7"/>
    <w:rsid w:val="00FC6C36"/>
    <w:rsid w:val="00FC6E31"/>
    <w:rsid w:val="00FC6F6A"/>
    <w:rsid w:val="00FC703D"/>
    <w:rsid w:val="00FC7245"/>
    <w:rsid w:val="00FC7426"/>
    <w:rsid w:val="00FC7C4F"/>
    <w:rsid w:val="00FC7EAC"/>
    <w:rsid w:val="00FD0107"/>
    <w:rsid w:val="00FD04BB"/>
    <w:rsid w:val="00FD1490"/>
    <w:rsid w:val="00FD1BE0"/>
    <w:rsid w:val="00FD2EC3"/>
    <w:rsid w:val="00FD3495"/>
    <w:rsid w:val="00FD3BC6"/>
    <w:rsid w:val="00FD425B"/>
    <w:rsid w:val="00FD4A11"/>
    <w:rsid w:val="00FD4E1E"/>
    <w:rsid w:val="00FD5D3B"/>
    <w:rsid w:val="00FD6371"/>
    <w:rsid w:val="00FD6708"/>
    <w:rsid w:val="00FD72C1"/>
    <w:rsid w:val="00FE0725"/>
    <w:rsid w:val="00FE08A4"/>
    <w:rsid w:val="00FE131C"/>
    <w:rsid w:val="00FE1784"/>
    <w:rsid w:val="00FE18D3"/>
    <w:rsid w:val="00FE1AF4"/>
    <w:rsid w:val="00FE2AD0"/>
    <w:rsid w:val="00FE2D93"/>
    <w:rsid w:val="00FE2F29"/>
    <w:rsid w:val="00FE3D94"/>
    <w:rsid w:val="00FE4D32"/>
    <w:rsid w:val="00FE54C1"/>
    <w:rsid w:val="00FE5727"/>
    <w:rsid w:val="00FE5DDD"/>
    <w:rsid w:val="00FE5EF4"/>
    <w:rsid w:val="00FE5F32"/>
    <w:rsid w:val="00FE6573"/>
    <w:rsid w:val="00FE6F49"/>
    <w:rsid w:val="00FE75BC"/>
    <w:rsid w:val="00FE7AB5"/>
    <w:rsid w:val="00FF0C84"/>
    <w:rsid w:val="00FF0FD0"/>
    <w:rsid w:val="00FF10DC"/>
    <w:rsid w:val="00FF112D"/>
    <w:rsid w:val="00FF1610"/>
    <w:rsid w:val="00FF2425"/>
    <w:rsid w:val="00FF258B"/>
    <w:rsid w:val="00FF3AA1"/>
    <w:rsid w:val="00FF4467"/>
    <w:rsid w:val="00FF472B"/>
    <w:rsid w:val="00FF4D58"/>
    <w:rsid w:val="00FF4D76"/>
    <w:rsid w:val="00FF4F95"/>
    <w:rsid w:val="00FF5086"/>
    <w:rsid w:val="00FF51AF"/>
    <w:rsid w:val="00FF6158"/>
    <w:rsid w:val="00FF6204"/>
    <w:rsid w:val="00FF79BA"/>
    <w:rsid w:val="00FF7E0D"/>
    <w:rsid w:val="013B11B8"/>
    <w:rsid w:val="0205584F"/>
    <w:rsid w:val="0E191879"/>
    <w:rsid w:val="2C34618E"/>
    <w:rsid w:val="32AC19E1"/>
    <w:rsid w:val="597E47F4"/>
    <w:rsid w:val="614D13DE"/>
    <w:rsid w:val="693D39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807CB2"/>
  <w15:docId w15:val="{BAC668C3-08FD-47A2-9BD7-361B144661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eastAsia="Times New Roman"/>
      <w:szCs w:val="24"/>
      <w:lang w:eastAsia="en-US"/>
    </w:rPr>
  </w:style>
  <w:style w:type="paragraph" w:styleId="1">
    <w:name w:val="heading 1"/>
    <w:basedOn w:val="a"/>
    <w:next w:val="a0"/>
    <w:qFormat/>
    <w:pPr>
      <w:keepNext/>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pPr>
      <w:keepNext/>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pPr>
      <w:keepNext/>
      <w:spacing w:before="240" w:after="60"/>
      <w:outlineLvl w:val="2"/>
    </w:pPr>
    <w:rPr>
      <w:rFonts w:ascii="Arial" w:eastAsia="MS Mincho" w:hAnsi="Arial" w:cs="Arial"/>
      <w:b/>
      <w:bCs/>
      <w:sz w:val="26"/>
      <w:szCs w:val="26"/>
    </w:rPr>
  </w:style>
  <w:style w:type="paragraph" w:styleId="4">
    <w:name w:val="heading 4"/>
    <w:basedOn w:val="a"/>
    <w:next w:val="a"/>
    <w:qFormat/>
    <w:pPr>
      <w:keepNext/>
      <w:spacing w:before="240" w:after="60"/>
      <w:outlineLvl w:val="3"/>
    </w:pPr>
    <w:rPr>
      <w:rFonts w:eastAsia="MS Mincho"/>
      <w:b/>
      <w:bCs/>
      <w:sz w:val="28"/>
      <w:szCs w:val="28"/>
    </w:rPr>
  </w:style>
  <w:style w:type="paragraph" w:styleId="5">
    <w:name w:val="heading 5"/>
    <w:basedOn w:val="a"/>
    <w:next w:val="a"/>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pPr>
      <w:spacing w:after="120"/>
      <w:jc w:val="both"/>
    </w:pPr>
    <w:rPr>
      <w:rFonts w:eastAsia="MS Mincho"/>
    </w:rPr>
  </w:style>
  <w:style w:type="paragraph" w:styleId="30">
    <w:name w:val="List 3"/>
    <w:basedOn w:val="a"/>
    <w:semiHidden/>
    <w:unhideWhenUsed/>
    <w:pPr>
      <w:ind w:leftChars="400" w:left="100" w:hangingChars="200" w:hanging="200"/>
      <w:contextualSpacing/>
    </w:pPr>
  </w:style>
  <w:style w:type="paragraph" w:styleId="a4">
    <w:name w:val="caption"/>
    <w:basedOn w:val="a"/>
    <w:next w:val="a"/>
    <w:link w:val="Char0"/>
    <w:qFormat/>
    <w:pPr>
      <w:overflowPunct w:val="0"/>
      <w:autoSpaceDE w:val="0"/>
      <w:autoSpaceDN w:val="0"/>
      <w:adjustRightInd w:val="0"/>
      <w:spacing w:before="120" w:after="120"/>
      <w:textAlignment w:val="baseline"/>
    </w:pPr>
    <w:rPr>
      <w:szCs w:val="20"/>
      <w:lang w:val="en-GB"/>
    </w:rPr>
  </w:style>
  <w:style w:type="paragraph" w:styleId="a5">
    <w:name w:val="Document Map"/>
    <w:basedOn w:val="a"/>
    <w:semiHidden/>
    <w:pPr>
      <w:shd w:val="clear" w:color="auto" w:fill="000080"/>
    </w:pPr>
  </w:style>
  <w:style w:type="paragraph" w:styleId="a6">
    <w:name w:val="annotation text"/>
    <w:basedOn w:val="a"/>
    <w:semiHidden/>
  </w:style>
  <w:style w:type="paragraph" w:styleId="2">
    <w:name w:val="List 2"/>
    <w:basedOn w:val="a7"/>
    <w:pPr>
      <w:numPr>
        <w:numId w:val="1"/>
      </w:numPr>
      <w:spacing w:before="180"/>
    </w:pPr>
    <w:rPr>
      <w:rFonts w:ascii="Arial" w:hAnsi="Arial"/>
      <w:sz w:val="22"/>
      <w:szCs w:val="20"/>
    </w:rPr>
  </w:style>
  <w:style w:type="paragraph" w:styleId="a7">
    <w:name w:val="List"/>
    <w:basedOn w:val="a"/>
    <w:pPr>
      <w:ind w:left="283" w:hanging="283"/>
    </w:pPr>
  </w:style>
  <w:style w:type="paragraph" w:styleId="80">
    <w:name w:val="toc 8"/>
    <w:basedOn w:val="10"/>
    <w:next w:val="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10">
    <w:name w:val="toc 1"/>
    <w:basedOn w:val="a"/>
    <w:next w:val="a"/>
  </w:style>
  <w:style w:type="paragraph" w:styleId="a8">
    <w:name w:val="Balloon Text"/>
    <w:basedOn w:val="a"/>
    <w:semiHidden/>
    <w:rPr>
      <w:sz w:val="18"/>
      <w:szCs w:val="18"/>
    </w:rPr>
  </w:style>
  <w:style w:type="paragraph" w:styleId="a9">
    <w:name w:val="footer"/>
    <w:basedOn w:val="a"/>
    <w:pPr>
      <w:tabs>
        <w:tab w:val="center" w:pos="4153"/>
        <w:tab w:val="right" w:pos="8306"/>
      </w:tabs>
      <w:snapToGrid w:val="0"/>
    </w:pPr>
    <w:rPr>
      <w:sz w:val="18"/>
      <w:szCs w:val="18"/>
    </w:r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uiPriority w:val="99"/>
    <w:qFormat/>
    <w:pPr>
      <w:tabs>
        <w:tab w:val="center" w:pos="4536"/>
        <w:tab w:val="right" w:pos="9072"/>
      </w:tabs>
    </w:pPr>
    <w:rPr>
      <w:rFonts w:ascii="Arial" w:eastAsia="MS Mincho" w:hAnsi="Arial"/>
      <w:b/>
    </w:rPr>
  </w:style>
  <w:style w:type="paragraph" w:styleId="40">
    <w:name w:val="List 4"/>
    <w:basedOn w:val="a"/>
    <w:pPr>
      <w:ind w:leftChars="600" w:left="100" w:hangingChars="200" w:hanging="200"/>
      <w:contextualSpacing/>
    </w:pPr>
  </w:style>
  <w:style w:type="paragraph" w:styleId="ab">
    <w:name w:val="annotation subject"/>
    <w:basedOn w:val="a6"/>
    <w:next w:val="a6"/>
    <w:semiHidden/>
    <w:rPr>
      <w:b/>
      <w:bCs/>
    </w:rPr>
  </w:style>
  <w:style w:type="table" w:styleId="ac">
    <w:name w:val="Table Grid"/>
    <w:basedOn w:val="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Hyperlink"/>
    <w:uiPriority w:val="99"/>
    <w:qFormat/>
    <w:rPr>
      <w:color w:val="0000FF"/>
      <w:u w:val="single"/>
    </w:rPr>
  </w:style>
  <w:style w:type="character" w:styleId="ae">
    <w:name w:val="annotation reference"/>
    <w:semiHidden/>
    <w:rPr>
      <w:sz w:val="21"/>
      <w:szCs w:val="21"/>
    </w:rPr>
  </w:style>
  <w:style w:type="character" w:customStyle="1" w:styleId="Char0">
    <w:name w:val="题注 Char"/>
    <w:link w:val="a4"/>
    <w:rPr>
      <w:lang w:val="en-GB" w:eastAsia="en-US" w:bidi="ar-SA"/>
    </w:rPr>
  </w:style>
  <w:style w:type="paragraph" w:customStyle="1" w:styleId="TAC">
    <w:name w:val="TAC"/>
    <w:basedOn w:val="a"/>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TAL">
    <w:name w:val="TAL"/>
    <w:basedOn w:val="a"/>
    <w:pPr>
      <w:keepNext/>
      <w:keepLines/>
    </w:pPr>
    <w:rPr>
      <w:rFonts w:ascii="Arial" w:hAnsi="Arial"/>
      <w:sz w:val="18"/>
      <w:szCs w:val="20"/>
      <w:lang w:val="en-GB"/>
    </w:rPr>
  </w:style>
  <w:style w:type="paragraph" w:customStyle="1" w:styleId="TAH">
    <w:name w:val="TAH"/>
    <w:basedOn w:val="a"/>
    <w:pPr>
      <w:keepNext/>
      <w:keepLines/>
      <w:jc w:val="center"/>
    </w:pPr>
    <w:rPr>
      <w:rFonts w:ascii="Arial" w:hAnsi="Arial"/>
      <w:b/>
      <w:sz w:val="18"/>
      <w:szCs w:val="20"/>
      <w:lang w:val="en-GB"/>
    </w:rPr>
  </w:style>
  <w:style w:type="paragraph" w:customStyle="1" w:styleId="TH">
    <w:name w:val="TH"/>
    <w:basedOn w:val="a"/>
    <w:link w:val="THChar"/>
    <w:pPr>
      <w:keepNext/>
      <w:keepLines/>
      <w:spacing w:before="60" w:after="180"/>
      <w:jc w:val="center"/>
    </w:pPr>
    <w:rPr>
      <w:rFonts w:ascii="Arial" w:hAnsi="Arial"/>
      <w:b/>
      <w:szCs w:val="20"/>
      <w:lang w:val="en-GB"/>
    </w:rPr>
  </w:style>
  <w:style w:type="paragraph" w:customStyle="1" w:styleId="TF">
    <w:name w:val="TF"/>
    <w:basedOn w:val="TH"/>
    <w:link w:val="TFZchn"/>
    <w:pPr>
      <w:keepNext w:val="0"/>
      <w:spacing w:before="0" w:after="240"/>
    </w:pPr>
  </w:style>
  <w:style w:type="paragraph" w:customStyle="1" w:styleId="CharCharCharCharCharCharCharCharCharCharCharCharChar">
    <w:name w:val="Char Char Char Char Char Char Char Char Char Char Char Char Char"/>
    <w:basedOn w:val="a5"/>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
    <w:name w:val="Char Char1 Char Char"/>
    <w:basedOn w:val="a"/>
    <w:rPr>
      <w:rFonts w:ascii="Times" w:hAnsi="Times"/>
      <w:sz w:val="22"/>
      <w:szCs w:val="20"/>
    </w:r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pPr>
      <w:numPr>
        <w:numId w:val="2"/>
      </w:numPr>
      <w:spacing w:before="240"/>
      <w:ind w:left="357" w:hanging="357"/>
      <w:jc w:val="both"/>
    </w:pPr>
    <w:rPr>
      <w:rFonts w:eastAsia="Batang" w:cs="Times New Roman"/>
      <w:bCs w:val="0"/>
      <w:kern w:val="28"/>
      <w:sz w:val="24"/>
      <w:szCs w:val="20"/>
      <w:lang w:eastAsia="en-US"/>
    </w:rPr>
  </w:style>
  <w:style w:type="paragraph" w:customStyle="1" w:styleId="MotorolaResponse1CharCharCharCharCharChar">
    <w:name w:val="Motorola Response1 Char Char Char Char Char Char"/>
    <w:next w:val="a"/>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har2">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link w:val="3"/>
    <w:rPr>
      <w:rFonts w:ascii="Arial" w:eastAsia="MS Mincho" w:hAnsi="Arial" w:cs="Arial"/>
      <w:b/>
      <w:bCs/>
      <w:sz w:val="26"/>
      <w:szCs w:val="26"/>
      <w:lang w:eastAsia="en-US"/>
    </w:rPr>
  </w:style>
  <w:style w:type="character" w:customStyle="1" w:styleId="Char">
    <w:name w:val="正文文本 Char"/>
    <w:link w:val="a0"/>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5"/>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5"/>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pPr>
      <w:keepNext/>
      <w:tabs>
        <w:tab w:val="left" w:pos="720"/>
      </w:tabs>
      <w:autoSpaceDE w:val="0"/>
      <w:autoSpaceDN w:val="0"/>
      <w:adjustRightInd w:val="0"/>
      <w:ind w:left="720" w:hanging="360"/>
      <w:jc w:val="both"/>
    </w:pPr>
    <w:rPr>
      <w:rFonts w:eastAsia="Times New Roman"/>
      <w:kern w:val="2"/>
      <w:lang w:val="en-GB"/>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a"/>
    <w:uiPriority w:val="99"/>
    <w:rPr>
      <w:rFonts w:ascii="Arial" w:eastAsia="MS Mincho" w:hAnsi="Arial"/>
      <w:b/>
      <w:szCs w:val="24"/>
      <w:lang w:val="en-US" w:eastAsia="en-US" w:bidi="ar-SA"/>
    </w:rPr>
  </w:style>
  <w:style w:type="character" w:customStyle="1" w:styleId="btChar">
    <w:name w:val="bt Char"/>
    <w:rPr>
      <w:rFonts w:ascii="Arial" w:eastAsia="MS Mincho" w:hAnsi="Arial" w:cs="Arial"/>
      <w:color w:val="0000FF"/>
      <w:kern w:val="2"/>
      <w:szCs w:val="24"/>
      <w:lang w:val="en-US" w:eastAsia="en-US" w:bidi="ar-SA"/>
    </w:rPr>
  </w:style>
  <w:style w:type="paragraph" w:customStyle="1" w:styleId="TdocHeader2">
    <w:name w:val="Tdoc_Header_2"/>
    <w:basedOn w:val="a"/>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style>
  <w:style w:type="paragraph" w:customStyle="1" w:styleId="ecxmsobodytext">
    <w:name w:val="ecxmsobodytext"/>
    <w:basedOn w:val="a"/>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pPr>
      <w:spacing w:before="100" w:beforeAutospacing="1" w:after="100" w:afterAutospacing="1"/>
    </w:pPr>
    <w:rPr>
      <w:rFonts w:ascii="宋体" w:eastAsia="宋体" w:hAnsi="宋体" w:cs="宋体"/>
      <w:sz w:val="24"/>
      <w:lang w:eastAsia="zh-CN"/>
    </w:rPr>
  </w:style>
  <w:style w:type="paragraph" w:styleId="af">
    <w:name w:val="List Paragraph"/>
    <w:basedOn w:val="a"/>
    <w:uiPriority w:val="99"/>
    <w:qFormat/>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7"/>
    <w:link w:val="B10"/>
    <w:qFormat/>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Pr>
      <w:rFonts w:eastAsia="Times New Roman"/>
      <w:lang w:val="en-GB" w:eastAsia="en-GB"/>
    </w:rPr>
  </w:style>
  <w:style w:type="character" w:customStyle="1" w:styleId="THChar">
    <w:name w:val="TH Char"/>
    <w:link w:val="TH"/>
    <w:rPr>
      <w:rFonts w:ascii="Arial" w:eastAsia="Times New Roman" w:hAnsi="Arial"/>
      <w:b/>
      <w:lang w:val="en-GB" w:eastAsia="en-US"/>
    </w:rPr>
  </w:style>
  <w:style w:type="paragraph" w:customStyle="1" w:styleId="EQ">
    <w:name w:val="EQ"/>
    <w:basedOn w:val="a"/>
    <w:next w:val="a"/>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11">
    <w:name w:val="修订1"/>
    <w:hidden/>
    <w:uiPriority w:val="99"/>
    <w:semiHidden/>
    <w:rPr>
      <w:rFonts w:eastAsia="Times New Roman"/>
      <w:szCs w:val="24"/>
      <w:lang w:eastAsia="en-US"/>
    </w:rPr>
  </w:style>
  <w:style w:type="paragraph" w:customStyle="1" w:styleId="Proposal">
    <w:name w:val="Proposal"/>
    <w:basedOn w:val="a"/>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eastAsiaTheme="minorEastAsia" w:hAnsi="Arial"/>
      <w:b/>
      <w:bCs/>
      <w:szCs w:val="20"/>
      <w:lang w:val="en-GB" w:eastAsia="zh-CN"/>
    </w:rPr>
  </w:style>
  <w:style w:type="character" w:customStyle="1" w:styleId="2Char">
    <w:name w:val="标题 2 Char"/>
    <w:link w:val="20"/>
    <w:rPr>
      <w:rFonts w:ascii="Arial" w:eastAsia="MS Mincho" w:hAnsi="Arial" w:cs="Arial"/>
      <w:b/>
      <w:bCs/>
      <w:iCs/>
      <w:szCs w:val="28"/>
    </w:rPr>
  </w:style>
  <w:style w:type="paragraph" w:customStyle="1" w:styleId="B3">
    <w:name w:val="B3"/>
    <w:basedOn w:val="30"/>
    <w:link w:val="B3Char"/>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eastAsia="ja-JP"/>
    </w:rPr>
  </w:style>
  <w:style w:type="paragraph" w:customStyle="1" w:styleId="B4">
    <w:name w:val="B4"/>
    <w:basedOn w:val="40"/>
    <w:link w:val="B4Char"/>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ja-JP"/>
    </w:rPr>
  </w:style>
  <w:style w:type="character" w:customStyle="1" w:styleId="B3Char">
    <w:name w:val="B3 Char"/>
    <w:link w:val="B3"/>
    <w:rPr>
      <w:rFonts w:eastAsiaTheme="minorEastAsia"/>
      <w:lang w:val="en-GB" w:eastAsia="ja-JP"/>
    </w:rPr>
  </w:style>
  <w:style w:type="character" w:customStyle="1" w:styleId="B4Char">
    <w:name w:val="B4 Char"/>
    <w:link w:val="B4"/>
    <w:rPr>
      <w:rFonts w:eastAsiaTheme="minorEastAsia"/>
      <w:lang w:val="en-GB" w:eastAsia="ja-JP"/>
    </w:rPr>
  </w:style>
  <w:style w:type="paragraph" w:customStyle="1" w:styleId="Agreement">
    <w:name w:val="Agreement"/>
    <w:basedOn w:val="a"/>
    <w:next w:val="Doc-text2"/>
    <w:qFormat/>
    <w:pPr>
      <w:numPr>
        <w:numId w:val="4"/>
      </w:numPr>
      <w:spacing w:before="60"/>
    </w:pPr>
    <w:rPr>
      <w:rFonts w:ascii="Arial" w:eastAsia="MS Mincho" w:hAnsi="Arial"/>
      <w:b/>
      <w:lang w:val="en-GB" w:eastAsia="en-GB"/>
    </w:rPr>
  </w:style>
  <w:style w:type="character" w:customStyle="1" w:styleId="B1Char">
    <w:name w:val="B1 Char"/>
    <w:rPr>
      <w:lang w:val="en-GB" w:eastAsia="en-US"/>
    </w:rPr>
  </w:style>
  <w:style w:type="character" w:customStyle="1" w:styleId="B2Char">
    <w:name w:val="B2 Char"/>
    <w:link w:val="B2"/>
    <w:rPr>
      <w:rFonts w:eastAsia="Times New Roman"/>
      <w:lang w:val="en-GB" w:eastAsia="en-GB"/>
    </w:rPr>
  </w:style>
  <w:style w:type="paragraph" w:styleId="af0">
    <w:name w:val="Normal (Web)"/>
    <w:basedOn w:val="a"/>
    <w:uiPriority w:val="99"/>
    <w:semiHidden/>
    <w:unhideWhenUsed/>
    <w:rsid w:val="00064CB5"/>
    <w:pPr>
      <w:spacing w:before="100" w:beforeAutospacing="1" w:after="100" w:afterAutospacing="1"/>
    </w:pPr>
    <w:rPr>
      <w:rFonts w:ascii="宋体" w:eastAsia="宋体" w:hAnsi="宋体" w:cs="宋体"/>
      <w:sz w:val="24"/>
      <w:lang w:eastAsia="zh-CN"/>
    </w:rPr>
  </w:style>
  <w:style w:type="character" w:customStyle="1" w:styleId="TFZchn">
    <w:name w:val="TF Zchn"/>
    <w:link w:val="TF"/>
    <w:locked/>
    <w:rsid w:val="00F80DCF"/>
    <w:rPr>
      <w:rFonts w:ascii="Arial" w:eastAsia="Times New Roman"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18" Type="http://schemas.microsoft.com/office/2016/09/relationships/commentsIds" Target="commentsId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0" Type="http://schemas.openxmlformats.org/officeDocument/2006/relationships/oleObject" Target="embeddings/Microsoft_Visio_2003-2010___1.vsd"/><Relationship Id="rId19"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062C57B-22AA-4EE7-B577-1BA94F294E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5</Pages>
  <Words>1188</Words>
  <Characters>6772</Characters>
  <Application>Microsoft Office Word</Application>
  <DocSecurity>0</DocSecurity>
  <Lines>56</Lines>
  <Paragraphs>15</Paragraphs>
  <ScaleCrop>false</ScaleCrop>
  <Company>vivo</Company>
  <LinksUpToDate>false</LinksUpToDate>
  <CharactersWithSpaces>7945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刘进华</cp:lastModifiedBy>
  <cp:revision>9</cp:revision>
  <cp:lastPrinted>2011-08-03T09:36:00Z</cp:lastPrinted>
  <dcterms:created xsi:type="dcterms:W3CDTF">2020-02-14T01:00:00Z</dcterms:created>
  <dcterms:modified xsi:type="dcterms:W3CDTF">2020-02-14T05:47:00Z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2052-11.1.0.8612</vt:lpwstr>
  </property>
</Properties>
</file>